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FEE4" w14:textId="78C20447" w:rsidR="001C6548" w:rsidRPr="001C6548" w:rsidRDefault="001C6548" w:rsidP="001C6548">
      <w:pPr>
        <w:jc w:val="center"/>
        <w:rPr>
          <w:rFonts w:ascii="Arial Black" w:hAnsi="Arial Black" w:cs="Arial"/>
          <w:b/>
          <w:bCs/>
        </w:rPr>
      </w:pPr>
      <w:r w:rsidRPr="001C6548">
        <w:rPr>
          <w:rFonts w:ascii="Arial Black" w:hAnsi="Arial Black" w:cs="Arial"/>
          <w:b/>
          <w:bCs/>
        </w:rPr>
        <w:t>CABINET CONSEIL EN MANAGEMENT</w:t>
      </w:r>
    </w:p>
    <w:p w14:paraId="24506044" w14:textId="77777777" w:rsidR="001C6548" w:rsidRDefault="001C6548" w:rsidP="001C6548">
      <w:pPr>
        <w:jc w:val="center"/>
        <w:rPr>
          <w:rFonts w:ascii="Arial" w:hAnsi="Arial" w:cs="Arial"/>
        </w:rPr>
      </w:pPr>
    </w:p>
    <w:p w14:paraId="0F43805A" w14:textId="78C09A89" w:rsidR="001978E1" w:rsidRDefault="00AF69AC" w:rsidP="001978E1">
      <w:pPr>
        <w:spacing w:after="160" w:line="259" w:lineRule="auto"/>
        <w:jc w:val="both"/>
        <w:rPr>
          <w:rFonts w:ascii="Arial" w:eastAsiaTheme="minorHAnsi" w:hAnsi="Arial" w:cs="Arial"/>
          <w:color w:val="auto"/>
          <w:kern w:val="0"/>
          <w:sz w:val="22"/>
          <w:szCs w:val="22"/>
        </w:rPr>
      </w:pPr>
      <w:r>
        <w:rPr>
          <w:rFonts w:ascii="Arial" w:hAnsi="Arial" w:cs="Arial"/>
          <w:noProof/>
        </w:rPr>
        <mc:AlternateContent>
          <mc:Choice Requires="wps">
            <w:drawing>
              <wp:anchor distT="0" distB="0" distL="114300" distR="114300" simplePos="0" relativeHeight="251660288" behindDoc="0" locked="0" layoutInCell="1" allowOverlap="1" wp14:anchorId="721D702E" wp14:editId="6AD49763">
                <wp:simplePos x="0" y="0"/>
                <wp:positionH relativeFrom="column">
                  <wp:posOffset>2605405</wp:posOffset>
                </wp:positionH>
                <wp:positionV relativeFrom="paragraph">
                  <wp:posOffset>60960</wp:posOffset>
                </wp:positionV>
                <wp:extent cx="3085514" cy="1428750"/>
                <wp:effectExtent l="0" t="0" r="635" b="0"/>
                <wp:wrapNone/>
                <wp:docPr id="3" name="Zone de texte 3"/>
                <wp:cNvGraphicFramePr/>
                <a:graphic xmlns:a="http://schemas.openxmlformats.org/drawingml/2006/main">
                  <a:graphicData uri="http://schemas.microsoft.com/office/word/2010/wordprocessingShape">
                    <wps:wsp>
                      <wps:cNvSpPr txBox="1"/>
                      <wps:spPr>
                        <a:xfrm>
                          <a:off x="0" y="0"/>
                          <a:ext cx="3085514" cy="1428750"/>
                        </a:xfrm>
                        <a:prstGeom prst="rect">
                          <a:avLst/>
                        </a:prstGeom>
                        <a:solidFill>
                          <a:schemeClr val="lt1"/>
                        </a:solidFill>
                        <a:ln w="6350">
                          <a:noFill/>
                        </a:ln>
                      </wps:spPr>
                      <wps:txbx>
                        <w:txbxContent>
                          <w:p w14:paraId="68D83383" w14:textId="62F8A23E" w:rsidR="00AF69AC" w:rsidRDefault="00AF69AC"/>
                          <w:p w14:paraId="77751C41" w14:textId="453AF9EE" w:rsidR="00AF69AC" w:rsidRPr="00AF69AC" w:rsidRDefault="00AF69AC" w:rsidP="00AF69AC">
                            <w:pPr>
                              <w:jc w:val="center"/>
                              <w:rPr>
                                <w:rFonts w:ascii="Arial Black" w:hAnsi="Arial Black"/>
                              </w:rPr>
                            </w:pPr>
                            <w:r w:rsidRPr="00AF69AC">
                              <w:rPr>
                                <w:rFonts w:ascii="Arial Black" w:hAnsi="Arial Black"/>
                              </w:rPr>
                              <w:t>CHARTE DU CABINET CONSEIL</w:t>
                            </w:r>
                          </w:p>
                          <w:p w14:paraId="59FC352D" w14:textId="36594476" w:rsidR="00AF69AC" w:rsidRDefault="00AF69AC" w:rsidP="00AF69AC">
                            <w:pPr>
                              <w:jc w:val="center"/>
                              <w:rPr>
                                <w:rFonts w:ascii="Arial Black" w:hAnsi="Arial Black"/>
                                <w:color w:val="800080"/>
                              </w:rPr>
                            </w:pPr>
                            <w:r w:rsidRPr="00AF69AC">
                              <w:rPr>
                                <w:rFonts w:ascii="Arial Black" w:hAnsi="Arial Black"/>
                                <w:color w:val="800080"/>
                              </w:rPr>
                              <w:t>XB Cie Organisation</w:t>
                            </w:r>
                          </w:p>
                          <w:p w14:paraId="3A7EF934" w14:textId="77777777" w:rsidR="00F80E9F" w:rsidRPr="00F80E9F" w:rsidRDefault="00F80E9F" w:rsidP="00F80E9F">
                            <w:pPr>
                              <w:spacing w:line="259" w:lineRule="auto"/>
                              <w:jc w:val="center"/>
                              <w:rPr>
                                <w:rFonts w:ascii="Arial" w:eastAsiaTheme="minorHAnsi" w:hAnsi="Arial" w:cs="Arial"/>
                                <w:b/>
                                <w:bCs/>
                                <w:color w:val="auto"/>
                                <w:kern w:val="0"/>
                              </w:rPr>
                            </w:pPr>
                            <w:r w:rsidRPr="00F80E9F">
                              <w:rPr>
                                <w:rFonts w:ascii="Arial" w:eastAsiaTheme="minorHAnsi" w:hAnsi="Arial" w:cs="Arial"/>
                                <w:b/>
                                <w:bCs/>
                                <w:color w:val="auto"/>
                                <w:kern w:val="0"/>
                              </w:rPr>
                              <w:t>35 - Saint-Malo</w:t>
                            </w:r>
                          </w:p>
                          <w:p w14:paraId="342B01A4" w14:textId="77777777" w:rsidR="00F80E9F" w:rsidRPr="00F80E9F" w:rsidRDefault="00F80E9F" w:rsidP="00F80E9F">
                            <w:pPr>
                              <w:spacing w:after="160" w:line="259" w:lineRule="auto"/>
                              <w:jc w:val="center"/>
                              <w:rPr>
                                <w:rFonts w:ascii="Arial" w:eastAsiaTheme="minorHAnsi" w:hAnsi="Arial" w:cs="Arial"/>
                                <w:b/>
                                <w:bCs/>
                                <w:color w:val="auto"/>
                                <w:kern w:val="0"/>
                              </w:rPr>
                            </w:pPr>
                            <w:r w:rsidRPr="00F80E9F">
                              <w:rPr>
                                <w:rFonts w:ascii="Arial" w:eastAsiaTheme="minorHAnsi" w:hAnsi="Arial" w:cs="Arial"/>
                                <w:b/>
                                <w:bCs/>
                                <w:color w:val="auto"/>
                                <w:kern w:val="0"/>
                              </w:rPr>
                              <w:t>Tél. : 07.80.97.71.85</w:t>
                            </w:r>
                          </w:p>
                          <w:p w14:paraId="4D88AC1C" w14:textId="12F0A664" w:rsidR="00AF69AC" w:rsidRPr="00F14B72" w:rsidRDefault="00AF69AC" w:rsidP="00AF69AC">
                            <w:pPr>
                              <w:jc w:val="center"/>
                              <w:rPr>
                                <w:color w:val="auto"/>
                              </w:rPr>
                            </w:pPr>
                            <w:r w:rsidRPr="00F14B72">
                              <w:rPr>
                                <w:rFonts w:ascii="Arial Black" w:hAnsi="Arial Black"/>
                                <w:color w:val="auto"/>
                              </w:rPr>
                              <w:t>Guide de bonne pratique en Informatique et Multimédia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D702E" id="_x0000_t202" coordsize="21600,21600" o:spt="202" path="m,l,21600r21600,l21600,xe">
                <v:stroke joinstyle="miter"/>
                <v:path gradientshapeok="t" o:connecttype="rect"/>
              </v:shapetype>
              <v:shape id="Zone de texte 3" o:spid="_x0000_s1026" type="#_x0000_t202" style="position:absolute;left:0;text-align:left;margin-left:205.15pt;margin-top:4.8pt;width:242.9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TjSAIAAH8EAAAOAAAAZHJzL2Uyb0RvYy54bWysVEtv2zAMvg/YfxB0Xxzn0aZGnCJLkWFA&#10;0BZIhwK7KbIcC5BFTVJiZ79+lOykWbfTsItMihQf30d6ft/WihyFdRJ0TtPBkBKhORRS73P67WX9&#10;aUaJ80wXTIEWOT0JR+8XHz/MG5OJEVSgCmEJBtEua0xOK+9NliSOV6JmbgBGaDSWYGvmUbX7pLCs&#10;wei1SkbD4U3SgC2MBS6cw9uHzkgXMX5ZCu6fytIJT1ROsTYfTxvPXTiTxZxle8tMJXlfBvuHKmom&#10;NSa9hHpgnpGDlX+EqiW34KD0Aw51AmUpuYg9YDfp8F0324oZEXtBcJy5wOT+X1j+eHy2RBY5HVOi&#10;WY0UfUeiSCGIF60XZBwgaozL0HNr0Ne3n6FFqs/3Di9D521p6/DFngjaEezTBWCMRDhejoez6TSd&#10;UMLRlk5Gs9tppCB5e26s818E1CQIObXIYASWHTfOYynoenYJ2RwoWaylUlEJUyNWypIjQ76Vj0Xi&#10;i9+8lCZNTm/GmDo80hCed5GVxgSh2a6pIPl21/YI7KA4IQAWuilyhq8lFrlhzj8zi2ODPeMq+Cc8&#10;SgWYBHqJkgrsz7/dB39kE62UNDiGOXU/DswKStRXjTzfpZNJmNuoTKa3I1TstWV3bdGHegXYeYpL&#10;Z3gUg79XZ7G0UL/ixixDVjQxzTF3Tv1ZXPluOXDjuFguoxNOqmF+o7eGh9ABtEDBS/vKrOl5CsPy&#10;COeBZdk7ujrfDu7lwUMpI5cB4A7VHnec8khxv5Fhja716PX231j8AgAA//8DAFBLAwQUAAYACAAA&#10;ACEAgljVhuEAAAAJAQAADwAAAGRycy9kb3ducmV2LnhtbEyPT0+DQBTE7yZ+h80z8WLsUqjYIo/G&#10;GLWJN4t/4m3LPoHIviXsFvDbu570OJnJzG/y7Ww6MdLgWssIy0UEgriyuuUa4aV8uFyDcF6xVp1l&#10;QvgmB9vi9CRXmbYTP9O497UIJewyhdB432dSuqoho9zC9sTB+7SDUT7IoZZ6UFMoN52MoyiVRrUc&#10;FhrV011D1df+aBA+Lur3Jzc/vk7JVdLf78by+k2XiOdn8+0NCE+z/wvDL35AhyIwHeyRtRMdwmoZ&#10;JSGKsElBBH+9SWMQB4Q4WaUgi1z+f1D8AAAA//8DAFBLAQItABQABgAIAAAAIQC2gziS/gAAAOEB&#10;AAATAAAAAAAAAAAAAAAAAAAAAABbQ29udGVudF9UeXBlc10ueG1sUEsBAi0AFAAGAAgAAAAhADj9&#10;If/WAAAAlAEAAAsAAAAAAAAAAAAAAAAALwEAAF9yZWxzLy5yZWxzUEsBAi0AFAAGAAgAAAAhAEtu&#10;NONIAgAAfwQAAA4AAAAAAAAAAAAAAAAALgIAAGRycy9lMm9Eb2MueG1sUEsBAi0AFAAGAAgAAAAh&#10;AIJY1YbhAAAACQEAAA8AAAAAAAAAAAAAAAAAogQAAGRycy9kb3ducmV2LnhtbFBLBQYAAAAABAAE&#10;APMAAACwBQAAAAA=&#10;" fillcolor="white [3201]" stroked="f" strokeweight=".5pt">
                <v:textbox>
                  <w:txbxContent>
                    <w:p w14:paraId="68D83383" w14:textId="62F8A23E" w:rsidR="00AF69AC" w:rsidRDefault="00AF69AC"/>
                    <w:p w14:paraId="77751C41" w14:textId="453AF9EE" w:rsidR="00AF69AC" w:rsidRPr="00AF69AC" w:rsidRDefault="00AF69AC" w:rsidP="00AF69AC">
                      <w:pPr>
                        <w:jc w:val="center"/>
                        <w:rPr>
                          <w:rFonts w:ascii="Arial Black" w:hAnsi="Arial Black"/>
                        </w:rPr>
                      </w:pPr>
                      <w:r w:rsidRPr="00AF69AC">
                        <w:rPr>
                          <w:rFonts w:ascii="Arial Black" w:hAnsi="Arial Black"/>
                        </w:rPr>
                        <w:t>CHARTE DU CABINET CONSEIL</w:t>
                      </w:r>
                    </w:p>
                    <w:p w14:paraId="59FC352D" w14:textId="36594476" w:rsidR="00AF69AC" w:rsidRDefault="00AF69AC" w:rsidP="00AF69AC">
                      <w:pPr>
                        <w:jc w:val="center"/>
                        <w:rPr>
                          <w:rFonts w:ascii="Arial Black" w:hAnsi="Arial Black"/>
                          <w:color w:val="800080"/>
                        </w:rPr>
                      </w:pPr>
                      <w:r w:rsidRPr="00AF69AC">
                        <w:rPr>
                          <w:rFonts w:ascii="Arial Black" w:hAnsi="Arial Black"/>
                          <w:color w:val="800080"/>
                        </w:rPr>
                        <w:t>XB Cie Organisation</w:t>
                      </w:r>
                    </w:p>
                    <w:p w14:paraId="3A7EF934" w14:textId="77777777" w:rsidR="00F80E9F" w:rsidRPr="00F80E9F" w:rsidRDefault="00F80E9F" w:rsidP="00F80E9F">
                      <w:pPr>
                        <w:spacing w:line="259" w:lineRule="auto"/>
                        <w:jc w:val="center"/>
                        <w:rPr>
                          <w:rFonts w:ascii="Arial" w:eastAsiaTheme="minorHAnsi" w:hAnsi="Arial" w:cs="Arial"/>
                          <w:b/>
                          <w:bCs/>
                          <w:color w:val="auto"/>
                          <w:kern w:val="0"/>
                        </w:rPr>
                      </w:pPr>
                      <w:r w:rsidRPr="00F80E9F">
                        <w:rPr>
                          <w:rFonts w:ascii="Arial" w:eastAsiaTheme="minorHAnsi" w:hAnsi="Arial" w:cs="Arial"/>
                          <w:b/>
                          <w:bCs/>
                          <w:color w:val="auto"/>
                          <w:kern w:val="0"/>
                        </w:rPr>
                        <w:t>35 - Saint-Malo</w:t>
                      </w:r>
                    </w:p>
                    <w:p w14:paraId="342B01A4" w14:textId="77777777" w:rsidR="00F80E9F" w:rsidRPr="00F80E9F" w:rsidRDefault="00F80E9F" w:rsidP="00F80E9F">
                      <w:pPr>
                        <w:spacing w:after="160" w:line="259" w:lineRule="auto"/>
                        <w:jc w:val="center"/>
                        <w:rPr>
                          <w:rFonts w:ascii="Arial" w:eastAsiaTheme="minorHAnsi" w:hAnsi="Arial" w:cs="Arial"/>
                          <w:b/>
                          <w:bCs/>
                          <w:color w:val="auto"/>
                          <w:kern w:val="0"/>
                        </w:rPr>
                      </w:pPr>
                      <w:r w:rsidRPr="00F80E9F">
                        <w:rPr>
                          <w:rFonts w:ascii="Arial" w:eastAsiaTheme="minorHAnsi" w:hAnsi="Arial" w:cs="Arial"/>
                          <w:b/>
                          <w:bCs/>
                          <w:color w:val="auto"/>
                          <w:kern w:val="0"/>
                        </w:rPr>
                        <w:t>Tél. : 07.80.97.71.85</w:t>
                      </w:r>
                    </w:p>
                    <w:p w14:paraId="4D88AC1C" w14:textId="12F0A664" w:rsidR="00AF69AC" w:rsidRPr="00F14B72" w:rsidRDefault="00AF69AC" w:rsidP="00AF69AC">
                      <w:pPr>
                        <w:jc w:val="center"/>
                        <w:rPr>
                          <w:color w:val="auto"/>
                        </w:rPr>
                      </w:pPr>
                      <w:r w:rsidRPr="00F14B72">
                        <w:rPr>
                          <w:rFonts w:ascii="Arial Black" w:hAnsi="Arial Black"/>
                          <w:color w:val="auto"/>
                        </w:rPr>
                        <w:t>Guide de bonne pratique en Informatique et Multimédia</w:t>
                      </w:r>
                    </w:p>
                  </w:txbxContent>
                </v:textbox>
              </v:shape>
            </w:pict>
          </mc:Fallback>
        </mc:AlternateContent>
      </w:r>
      <w:r w:rsidR="001C6548">
        <w:rPr>
          <w:rFonts w:ascii="Arial" w:hAnsi="Arial" w:cs="Arial"/>
          <w:noProof/>
        </w:rPr>
        <w:drawing>
          <wp:inline distT="0" distB="0" distL="0" distR="0" wp14:anchorId="383867A9" wp14:editId="43A2AB38">
            <wp:extent cx="2457793" cy="133368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2457793" cy="1333686"/>
                    </a:xfrm>
                    <a:prstGeom prst="rect">
                      <a:avLst/>
                    </a:prstGeom>
                  </pic:spPr>
                </pic:pic>
              </a:graphicData>
            </a:graphic>
          </wp:inline>
        </w:drawing>
      </w:r>
      <w:r w:rsidR="001978E1" w:rsidRPr="001978E1">
        <w:rPr>
          <w:rFonts w:ascii="Arial" w:eastAsiaTheme="minorHAnsi" w:hAnsi="Arial" w:cs="Arial"/>
          <w:color w:val="auto"/>
          <w:kern w:val="0"/>
          <w:sz w:val="22"/>
          <w:szCs w:val="22"/>
        </w:rPr>
        <w:t xml:space="preserve"> </w:t>
      </w:r>
    </w:p>
    <w:p w14:paraId="0FF5776D" w14:textId="510DF5F7" w:rsidR="00F80E9F" w:rsidRDefault="00F80E9F" w:rsidP="001978E1">
      <w:pPr>
        <w:spacing w:after="160" w:line="259" w:lineRule="auto"/>
        <w:jc w:val="both"/>
        <w:rPr>
          <w:rFonts w:ascii="Arial" w:eastAsiaTheme="minorHAnsi" w:hAnsi="Arial" w:cs="Arial"/>
          <w:color w:val="auto"/>
          <w:kern w:val="0"/>
          <w:sz w:val="22"/>
          <w:szCs w:val="22"/>
        </w:rPr>
      </w:pPr>
    </w:p>
    <w:p w14:paraId="1FA1E876" w14:textId="77777777" w:rsidR="00F80E9F" w:rsidRDefault="00F80E9F" w:rsidP="001978E1">
      <w:pPr>
        <w:spacing w:after="160" w:line="259" w:lineRule="auto"/>
        <w:jc w:val="both"/>
        <w:rPr>
          <w:rFonts w:ascii="Arial" w:eastAsiaTheme="minorHAnsi" w:hAnsi="Arial" w:cs="Arial"/>
          <w:color w:val="auto"/>
          <w:kern w:val="0"/>
          <w:sz w:val="22"/>
          <w:szCs w:val="22"/>
        </w:rPr>
      </w:pPr>
    </w:p>
    <w:p w14:paraId="4EC21376" w14:textId="47975E56" w:rsidR="001978E1" w:rsidRPr="002F0ACC" w:rsidRDefault="001978E1" w:rsidP="001978E1">
      <w:pPr>
        <w:spacing w:after="160" w:line="259" w:lineRule="auto"/>
        <w:jc w:val="both"/>
        <w:rPr>
          <w:rFonts w:ascii="Arial" w:eastAsiaTheme="minorHAnsi" w:hAnsi="Arial" w:cs="Arial"/>
          <w:b/>
          <w:bCs/>
          <w:color w:val="auto"/>
          <w:kern w:val="0"/>
          <w:sz w:val="22"/>
          <w:szCs w:val="22"/>
        </w:rPr>
      </w:pPr>
      <w:r w:rsidRPr="002F0ACC">
        <w:rPr>
          <w:rFonts w:ascii="Arial" w:eastAsiaTheme="minorHAnsi" w:hAnsi="Arial" w:cs="Arial"/>
          <w:b/>
          <w:bCs/>
          <w:color w:val="auto"/>
          <w:kern w:val="0"/>
          <w:sz w:val="22"/>
          <w:szCs w:val="22"/>
        </w:rPr>
        <w:t xml:space="preserve">Les conditions générales de </w:t>
      </w:r>
      <w:r w:rsidRPr="001978E1">
        <w:rPr>
          <w:rFonts w:ascii="Arial" w:eastAsiaTheme="minorHAnsi" w:hAnsi="Arial" w:cs="Arial"/>
          <w:b/>
          <w:bCs/>
          <w:color w:val="auto"/>
          <w:kern w:val="0"/>
          <w:sz w:val="22"/>
          <w:szCs w:val="22"/>
        </w:rPr>
        <w:t>la CHARTE</w:t>
      </w:r>
      <w:r w:rsidRPr="002F0ACC">
        <w:rPr>
          <w:rFonts w:ascii="Arial" w:eastAsiaTheme="minorHAnsi" w:hAnsi="Arial" w:cs="Arial"/>
          <w:b/>
          <w:bCs/>
          <w:color w:val="auto"/>
          <w:kern w:val="0"/>
          <w:sz w:val="22"/>
          <w:szCs w:val="22"/>
        </w:rPr>
        <w:t xml:space="preserve"> décrites ci-après détaillent les </w:t>
      </w:r>
      <w:r w:rsidRPr="001978E1">
        <w:rPr>
          <w:rFonts w:ascii="Arial" w:eastAsiaTheme="minorHAnsi" w:hAnsi="Arial" w:cs="Arial"/>
          <w:b/>
          <w:bCs/>
          <w:color w:val="auto"/>
          <w:kern w:val="0"/>
          <w:sz w:val="22"/>
          <w:szCs w:val="22"/>
        </w:rPr>
        <w:t>engagements, d</w:t>
      </w:r>
      <w:r w:rsidRPr="002F0ACC">
        <w:rPr>
          <w:rFonts w:ascii="Arial" w:eastAsiaTheme="minorHAnsi" w:hAnsi="Arial" w:cs="Arial"/>
          <w:b/>
          <w:bCs/>
          <w:color w:val="auto"/>
          <w:kern w:val="0"/>
          <w:sz w:val="22"/>
          <w:szCs w:val="22"/>
        </w:rPr>
        <w:t xml:space="preserve">roits et obligations de la société </w:t>
      </w:r>
      <w:r w:rsidRPr="001978E1">
        <w:rPr>
          <w:rFonts w:ascii="Arial" w:eastAsiaTheme="minorHAnsi" w:hAnsi="Arial" w:cs="Arial"/>
          <w:b/>
          <w:bCs/>
          <w:color w:val="auto"/>
          <w:kern w:val="0"/>
          <w:sz w:val="22"/>
          <w:szCs w:val="22"/>
        </w:rPr>
        <w:t>XB CIE Organisation</w:t>
      </w:r>
      <w:r w:rsidRPr="002F0ACC">
        <w:rPr>
          <w:rFonts w:ascii="Arial" w:eastAsiaTheme="minorHAnsi" w:hAnsi="Arial" w:cs="Arial"/>
          <w:b/>
          <w:bCs/>
          <w:color w:val="auto"/>
          <w:kern w:val="0"/>
          <w:sz w:val="22"/>
          <w:szCs w:val="22"/>
        </w:rPr>
        <w:t xml:space="preserve"> et de son </w:t>
      </w:r>
      <w:r w:rsidRPr="001978E1">
        <w:rPr>
          <w:rFonts w:ascii="Arial" w:eastAsiaTheme="minorHAnsi" w:hAnsi="Arial" w:cs="Arial"/>
          <w:b/>
          <w:bCs/>
          <w:color w:val="auto"/>
          <w:kern w:val="0"/>
          <w:sz w:val="22"/>
          <w:szCs w:val="22"/>
        </w:rPr>
        <w:t>C</w:t>
      </w:r>
      <w:r w:rsidRPr="002F0ACC">
        <w:rPr>
          <w:rFonts w:ascii="Arial" w:eastAsiaTheme="minorHAnsi" w:hAnsi="Arial" w:cs="Arial"/>
          <w:b/>
          <w:bCs/>
          <w:color w:val="auto"/>
          <w:kern w:val="0"/>
          <w:sz w:val="22"/>
          <w:szCs w:val="22"/>
        </w:rPr>
        <w:t xml:space="preserve">lient dans le cadre </w:t>
      </w:r>
      <w:r w:rsidRPr="001978E1">
        <w:rPr>
          <w:rFonts w:ascii="Arial" w:eastAsiaTheme="minorHAnsi" w:hAnsi="Arial" w:cs="Arial"/>
          <w:b/>
          <w:bCs/>
          <w:color w:val="auto"/>
          <w:kern w:val="0"/>
          <w:sz w:val="22"/>
          <w:szCs w:val="22"/>
        </w:rPr>
        <w:t xml:space="preserve">des prestations et échanges avec XB Cie Organisation, prestations services et produits </w:t>
      </w:r>
      <w:r w:rsidRPr="002F0ACC">
        <w:rPr>
          <w:rFonts w:ascii="Arial" w:eastAsiaTheme="minorHAnsi" w:hAnsi="Arial" w:cs="Arial"/>
          <w:b/>
          <w:bCs/>
          <w:color w:val="auto"/>
          <w:kern w:val="0"/>
          <w:sz w:val="22"/>
          <w:szCs w:val="22"/>
        </w:rPr>
        <w:t>de conseil et de gestion pour les entreprises et organisation - Conseils – Ingénieries – Expertises</w:t>
      </w:r>
      <w:r w:rsidRPr="001978E1">
        <w:rPr>
          <w:rFonts w:ascii="Arial" w:eastAsiaTheme="minorHAnsi" w:hAnsi="Arial" w:cs="Arial"/>
          <w:b/>
          <w:bCs/>
          <w:color w:val="auto"/>
          <w:kern w:val="0"/>
          <w:sz w:val="22"/>
          <w:szCs w:val="22"/>
        </w:rPr>
        <w:t xml:space="preserve"> en </w:t>
      </w:r>
      <w:r w:rsidRPr="002F0ACC">
        <w:rPr>
          <w:rFonts w:ascii="Arial" w:eastAsiaTheme="minorHAnsi" w:hAnsi="Arial" w:cs="Arial"/>
          <w:b/>
          <w:bCs/>
          <w:color w:val="auto"/>
          <w:kern w:val="0"/>
          <w:sz w:val="22"/>
          <w:szCs w:val="22"/>
        </w:rPr>
        <w:t xml:space="preserve"> Management - Management de Projet et Conduite du changement - Marketing – Ingénierie d’Affaires – Incentive </w:t>
      </w:r>
      <w:r w:rsidRPr="001978E1">
        <w:rPr>
          <w:rFonts w:ascii="Arial" w:eastAsiaTheme="minorHAnsi" w:hAnsi="Arial" w:cs="Arial"/>
          <w:b/>
          <w:bCs/>
          <w:color w:val="auto"/>
          <w:kern w:val="0"/>
          <w:sz w:val="22"/>
          <w:szCs w:val="22"/>
        </w:rPr>
        <w:t>– Hôtellerie &amp; Services d’Affaires -</w:t>
      </w:r>
      <w:r w:rsidRPr="002F0ACC">
        <w:rPr>
          <w:rFonts w:ascii="Arial" w:eastAsiaTheme="minorHAnsi" w:hAnsi="Arial" w:cs="Arial"/>
          <w:b/>
          <w:bCs/>
          <w:color w:val="auto"/>
          <w:kern w:val="0"/>
          <w:sz w:val="22"/>
          <w:szCs w:val="22"/>
        </w:rPr>
        <w:t xml:space="preserve"> Finances – Immobilier.</w:t>
      </w:r>
    </w:p>
    <w:p w14:paraId="39D4C5CE" w14:textId="06717AE0" w:rsidR="001C6548" w:rsidRDefault="001C6548" w:rsidP="001C6548">
      <w:pPr>
        <w:jc w:val="center"/>
        <w:rPr>
          <w:rFonts w:ascii="Arial" w:hAnsi="Arial" w:cs="Arial"/>
        </w:rPr>
      </w:pPr>
    </w:p>
    <w:p w14:paraId="6EDB4EE6" w14:textId="77777777" w:rsidR="001C6548" w:rsidRDefault="001C6548" w:rsidP="003F6BCE">
      <w:pPr>
        <w:jc w:val="both"/>
        <w:rPr>
          <w:rFonts w:ascii="Arial" w:hAnsi="Arial" w:cs="Arial"/>
        </w:rPr>
      </w:pPr>
    </w:p>
    <w:p w14:paraId="213E91BA" w14:textId="7A95AEE3" w:rsidR="003F6BCE" w:rsidRPr="00F14B72" w:rsidRDefault="003F6BCE" w:rsidP="003F6BCE">
      <w:pPr>
        <w:jc w:val="both"/>
        <w:rPr>
          <w:rFonts w:ascii="Arial" w:hAnsi="Arial" w:cs="Arial"/>
        </w:rPr>
      </w:pPr>
      <w:r w:rsidRPr="00F14B72">
        <w:rPr>
          <w:rFonts w:ascii="Arial" w:hAnsi="Arial" w:cs="Arial"/>
        </w:rPr>
        <w:t xml:space="preserve">Le </w:t>
      </w:r>
      <w:r w:rsidRPr="00F14B72">
        <w:rPr>
          <w:rFonts w:ascii="Arial Black" w:hAnsi="Arial Black" w:cs="Arial"/>
          <w:b/>
          <w:bCs/>
        </w:rPr>
        <w:t>Cabinet conseil en Management</w:t>
      </w:r>
      <w:r w:rsidRPr="00F14B72">
        <w:rPr>
          <w:rFonts w:ascii="Arial" w:hAnsi="Arial" w:cs="Arial"/>
        </w:rPr>
        <w:t xml:space="preserve"> à un engagement en développement durable et </w:t>
      </w:r>
      <w:r w:rsidRPr="00F14B72">
        <w:rPr>
          <w:rFonts w:ascii="Arial Black" w:hAnsi="Arial Black" w:cs="Arial"/>
          <w:b/>
          <w:bCs/>
        </w:rPr>
        <w:t>RSE</w:t>
      </w:r>
      <w:r w:rsidRPr="00F14B72">
        <w:rPr>
          <w:rFonts w:ascii="Arial" w:hAnsi="Arial" w:cs="Arial"/>
        </w:rPr>
        <w:t xml:space="preserve"> indérogeable. Les Entreprises et Organisations clientes s’engagent doivent déjà être dans une démarche de développement durable et de </w:t>
      </w:r>
      <w:r w:rsidRPr="00F14B72">
        <w:rPr>
          <w:rFonts w:ascii="Arial Black" w:hAnsi="Arial Black" w:cs="Arial"/>
          <w:b/>
          <w:bCs/>
        </w:rPr>
        <w:t>RSE</w:t>
      </w:r>
      <w:r w:rsidRPr="00F14B72">
        <w:rPr>
          <w:rFonts w:ascii="Arial" w:hAnsi="Arial" w:cs="Arial"/>
        </w:rPr>
        <w:t xml:space="preserve"> et de mettre en œuvre ces principes et Actions Durables. Ces engagements sont tous important et orientent aussi le type de projet, de mission, d’action en management. Une partie de l’action managériale du Cabinet Conseil est de conseiller formuler des recommandations de mesures du </w:t>
      </w:r>
      <w:r w:rsidRPr="00F14B72">
        <w:rPr>
          <w:rFonts w:ascii="Arial Black" w:hAnsi="Arial Black" w:cs="Arial"/>
          <w:b/>
          <w:bCs/>
        </w:rPr>
        <w:t>Développement durable et RSE</w:t>
      </w:r>
      <w:r w:rsidRPr="00F14B72">
        <w:rPr>
          <w:rFonts w:ascii="Arial" w:hAnsi="Arial" w:cs="Arial"/>
        </w:rPr>
        <w:t xml:space="preserve"> pour l’activité de l’entreprise et de l’organisation. Si celle-ci reste plus un avant-propos d’actions et d’engagements, il sera utile de la reformuler et de l’organiser et compléter dans un plan récapitulatif, complet et constructif. Il importera de mettre une action adaptée et spécifique qui fera jour à des recommandations effectives, complémentaires ou rectificatives sur l’activité et donc sur des bases vérifiées et conforme, efficaces au même titre qu’une activité aux normes et conforme plus orientée vers le développement durable et la </w:t>
      </w:r>
      <w:r w:rsidRPr="00F14B72">
        <w:rPr>
          <w:rFonts w:ascii="Arial Black" w:hAnsi="Arial Black" w:cs="Arial"/>
          <w:b/>
          <w:bCs/>
        </w:rPr>
        <w:t>RSE</w:t>
      </w:r>
      <w:r w:rsidRPr="00F14B72">
        <w:rPr>
          <w:rFonts w:ascii="Arial" w:hAnsi="Arial" w:cs="Arial"/>
        </w:rPr>
        <w:t>.</w:t>
      </w:r>
    </w:p>
    <w:p w14:paraId="786960B6" w14:textId="77777777" w:rsidR="003F6BCE" w:rsidRPr="00F14B72" w:rsidRDefault="003F6BCE" w:rsidP="003F6BCE">
      <w:pPr>
        <w:jc w:val="both"/>
        <w:rPr>
          <w:rFonts w:ascii="Arial Black" w:hAnsi="Arial Black" w:cs="Arial"/>
        </w:rPr>
      </w:pPr>
      <w:r w:rsidRPr="00F14B72">
        <w:rPr>
          <w:rFonts w:ascii="Arial" w:hAnsi="Arial" w:cs="Arial"/>
        </w:rPr>
        <w:t xml:space="preserve">Généralement toutes les entreprises et organisations se sont adaptées en fonctions des différentes conjonctures contextes et évènementiels avec des spécificités propres et certaines de mêmes natures rencontrées dans la généralité dans leur plan et action en </w:t>
      </w:r>
      <w:r w:rsidRPr="00F14B72">
        <w:rPr>
          <w:rFonts w:ascii="Arial Black" w:hAnsi="Arial Black" w:cs="Arial"/>
          <w:b/>
          <w:bCs/>
        </w:rPr>
        <w:t>Développement Durable et démarche RSE</w:t>
      </w:r>
      <w:r w:rsidRPr="00F14B72">
        <w:rPr>
          <w:rFonts w:ascii="Arial Black" w:hAnsi="Arial Black" w:cs="Arial"/>
        </w:rPr>
        <w:t>.</w:t>
      </w:r>
    </w:p>
    <w:p w14:paraId="7DB025A4" w14:textId="77777777" w:rsidR="003F6BCE" w:rsidRDefault="003F6BCE" w:rsidP="003F6BCE">
      <w:pPr>
        <w:jc w:val="both"/>
        <w:rPr>
          <w:rFonts w:ascii="Arial Black" w:hAnsi="Arial Black" w:cs="Arial"/>
          <w:sz w:val="16"/>
          <w:szCs w:val="16"/>
        </w:rPr>
      </w:pPr>
    </w:p>
    <w:p w14:paraId="69A10AC6" w14:textId="77777777" w:rsidR="003F6BCE" w:rsidRPr="005F55EB" w:rsidRDefault="003F6BCE" w:rsidP="003F6BCE">
      <w:pPr>
        <w:spacing w:after="120"/>
        <w:jc w:val="both"/>
        <w:rPr>
          <w:rFonts w:ascii="Arial" w:hAnsi="Arial" w:cs="Arial"/>
          <w:color w:val="FF0000"/>
          <w:u w:val="single"/>
        </w:rPr>
      </w:pPr>
      <w:r w:rsidRPr="005F55EB">
        <w:rPr>
          <w:rFonts w:ascii="Arial Black" w:hAnsi="Arial Black" w:cs="Arial"/>
          <w:color w:val="FF0000"/>
          <w:sz w:val="16"/>
          <w:szCs w:val="16"/>
          <w:u w:val="single"/>
        </w:rPr>
        <w:t>Important :</w:t>
      </w:r>
    </w:p>
    <w:p w14:paraId="6227340E" w14:textId="77777777" w:rsidR="003F6BCE" w:rsidRPr="00E97629" w:rsidRDefault="003F6BCE" w:rsidP="003F6BCE">
      <w:pPr>
        <w:jc w:val="both"/>
        <w:rPr>
          <w:rFonts w:ascii="Arial" w:hAnsi="Arial" w:cs="Arial"/>
        </w:rPr>
      </w:pPr>
      <w:r w:rsidRPr="00E97629">
        <w:rPr>
          <w:rFonts w:ascii="Arial" w:hAnsi="Arial" w:cs="Arial"/>
        </w:rPr>
        <w:t>Il sera donc essentiel pour l’action en management de</w:t>
      </w:r>
      <w:r>
        <w:rPr>
          <w:rFonts w:ascii="Arial" w:hAnsi="Arial" w:cs="Arial"/>
        </w:rPr>
        <w:t xml:space="preserve"> </w:t>
      </w:r>
      <w:r w:rsidRPr="00E97629">
        <w:rPr>
          <w:rFonts w:ascii="Arial" w:hAnsi="Arial" w:cs="Arial"/>
        </w:rPr>
        <w:t>faire une analyse et une synthèse de la situ</w:t>
      </w:r>
      <w:r>
        <w:rPr>
          <w:rFonts w:ascii="Arial" w:hAnsi="Arial" w:cs="Arial"/>
        </w:rPr>
        <w:t>a</w:t>
      </w:r>
      <w:r w:rsidRPr="00E97629">
        <w:rPr>
          <w:rFonts w:ascii="Arial" w:hAnsi="Arial" w:cs="Arial"/>
        </w:rPr>
        <w:t>tion et de proposer des recommandations ad</w:t>
      </w:r>
      <w:r>
        <w:rPr>
          <w:rFonts w:ascii="Arial" w:hAnsi="Arial" w:cs="Arial"/>
        </w:rPr>
        <w:t>a</w:t>
      </w:r>
      <w:r w:rsidRPr="00E97629">
        <w:rPr>
          <w:rFonts w:ascii="Arial" w:hAnsi="Arial" w:cs="Arial"/>
        </w:rPr>
        <w:t>ptée</w:t>
      </w:r>
      <w:r>
        <w:rPr>
          <w:rFonts w:ascii="Arial" w:hAnsi="Arial" w:cs="Arial"/>
        </w:rPr>
        <w:t>s avant un engagement vis-à-vis de la charte</w:t>
      </w:r>
      <w:r w:rsidRPr="00E97629">
        <w:rPr>
          <w:rFonts w:ascii="Arial" w:hAnsi="Arial" w:cs="Arial"/>
        </w:rPr>
        <w:t>.</w:t>
      </w:r>
    </w:p>
    <w:p w14:paraId="035CDE38" w14:textId="7B7D2B62" w:rsidR="00AD023A" w:rsidRDefault="00AD023A"/>
    <w:p w14:paraId="58C174CC" w14:textId="7E9DC5BA" w:rsidR="00007B7B" w:rsidRPr="005B3787" w:rsidRDefault="00007B7B" w:rsidP="00007B7B">
      <w:pPr>
        <w:widowControl w:val="0"/>
        <w:spacing w:line="320" w:lineRule="exact"/>
        <w:jc w:val="center"/>
        <w:rPr>
          <w:rFonts w:ascii="Arial Black" w:eastAsia="Arial" w:hAnsi="Arial Black" w:cs="Arial"/>
          <w:color w:val="5B9BD5" w:themeColor="accent5"/>
          <w:spacing w:val="20"/>
          <w:w w:val="90"/>
          <w:sz w:val="16"/>
          <w:szCs w:val="16"/>
          <w:lang w:bidi="fr-FR"/>
        </w:rPr>
      </w:pPr>
      <w:r w:rsidRPr="005B3787">
        <w:rPr>
          <w:rFonts w:ascii="Arial Black" w:eastAsia="Arial" w:hAnsi="Arial Black" w:cs="Arial"/>
          <w:color w:val="5B9BD5" w:themeColor="accent5"/>
          <w:spacing w:val="20"/>
          <w:w w:val="90"/>
          <w:sz w:val="16"/>
          <w:szCs w:val="16"/>
          <w:lang w:bidi="fr-FR"/>
        </w:rPr>
        <w:t>SÉCURITÉ</w:t>
      </w:r>
      <w:r w:rsidR="00D406F3">
        <w:rPr>
          <w:rFonts w:ascii="Arial Black" w:eastAsia="Arial" w:hAnsi="Arial Black" w:cs="Arial"/>
          <w:color w:val="5B9BD5" w:themeColor="accent5"/>
          <w:spacing w:val="20"/>
          <w:w w:val="90"/>
          <w:sz w:val="16"/>
          <w:szCs w:val="16"/>
          <w:lang w:bidi="fr-FR"/>
        </w:rPr>
        <w:t xml:space="preserve"> / </w:t>
      </w:r>
      <w:r w:rsidRPr="005B3787">
        <w:rPr>
          <w:rFonts w:ascii="Arial Black" w:eastAsia="Arial" w:hAnsi="Arial Black" w:cs="Arial"/>
          <w:color w:val="5B9BD5" w:themeColor="accent5"/>
          <w:spacing w:val="20"/>
          <w:w w:val="90"/>
          <w:sz w:val="16"/>
          <w:szCs w:val="16"/>
          <w:lang w:bidi="fr-FR"/>
        </w:rPr>
        <w:t>SOLVABILITÉ</w:t>
      </w:r>
      <w:r w:rsidR="00D406F3">
        <w:rPr>
          <w:rFonts w:ascii="Arial Black" w:eastAsia="Arial" w:hAnsi="Arial Black" w:cs="Arial"/>
          <w:color w:val="5B9BD5" w:themeColor="accent5"/>
          <w:spacing w:val="20"/>
          <w:w w:val="90"/>
          <w:sz w:val="16"/>
          <w:szCs w:val="16"/>
          <w:lang w:bidi="fr-FR"/>
        </w:rPr>
        <w:t xml:space="preserve"> / </w:t>
      </w:r>
      <w:r w:rsidRPr="005B3787">
        <w:rPr>
          <w:rFonts w:ascii="Arial Black" w:eastAsia="Arial" w:hAnsi="Arial Black" w:cs="Arial"/>
          <w:color w:val="5B9BD5" w:themeColor="accent5"/>
          <w:spacing w:val="20"/>
          <w:w w:val="90"/>
          <w:sz w:val="16"/>
          <w:szCs w:val="16"/>
          <w:lang w:bidi="fr-FR"/>
        </w:rPr>
        <w:t>ENGAGEMENT</w:t>
      </w:r>
    </w:p>
    <w:p w14:paraId="7A139270" w14:textId="48011374" w:rsidR="00007B7B" w:rsidRPr="001978E1" w:rsidRDefault="00007B7B" w:rsidP="001978E1">
      <w:pPr>
        <w:pStyle w:val="Paragraphedeliste"/>
        <w:widowControl w:val="0"/>
        <w:numPr>
          <w:ilvl w:val="0"/>
          <w:numId w:val="16"/>
        </w:numPr>
        <w:spacing w:line="320" w:lineRule="exact"/>
        <w:rPr>
          <w:rFonts w:ascii="Arial" w:hAnsi="Arial" w:cs="Arial"/>
          <w:color w:val="000000" w:themeColor="text1"/>
          <w:sz w:val="16"/>
          <w:szCs w:val="16"/>
          <w:lang w:val="en"/>
        </w:rPr>
      </w:pPr>
      <w:r w:rsidRPr="001978E1">
        <w:rPr>
          <w:rFonts w:ascii="Arial" w:hAnsi="Arial" w:cs="Arial"/>
          <w:color w:val="000000" w:themeColor="text1"/>
          <w:sz w:val="16"/>
          <w:szCs w:val="16"/>
          <w:lang w:val="en"/>
        </w:rPr>
        <w:t xml:space="preserve">Une activité conforme et aux </w:t>
      </w:r>
      <w:r w:rsidR="00D406F3" w:rsidRPr="001978E1">
        <w:rPr>
          <w:rFonts w:ascii="Arial" w:hAnsi="Arial" w:cs="Arial"/>
          <w:color w:val="000000" w:themeColor="text1"/>
          <w:sz w:val="16"/>
          <w:szCs w:val="16"/>
          <w:lang w:val="en"/>
        </w:rPr>
        <w:t xml:space="preserve">normes et référencées  </w:t>
      </w:r>
    </w:p>
    <w:p w14:paraId="5BE5CE9E" w14:textId="215FC7A4" w:rsidR="00007B7B" w:rsidRDefault="00007B7B" w:rsidP="001978E1">
      <w:pPr>
        <w:pStyle w:val="Paragraphedeliste"/>
        <w:widowControl w:val="0"/>
        <w:numPr>
          <w:ilvl w:val="0"/>
          <w:numId w:val="16"/>
        </w:numPr>
        <w:spacing w:line="320" w:lineRule="exact"/>
        <w:rPr>
          <w:rFonts w:ascii="Arial" w:hAnsi="Arial" w:cs="Arial"/>
          <w:color w:val="000000" w:themeColor="text1"/>
          <w:sz w:val="16"/>
          <w:szCs w:val="16"/>
          <w:lang w:val="en"/>
        </w:rPr>
      </w:pPr>
      <w:r w:rsidRPr="001978E1">
        <w:rPr>
          <w:rFonts w:ascii="Arial" w:hAnsi="Arial" w:cs="Arial"/>
          <w:color w:val="000000" w:themeColor="text1"/>
          <w:sz w:val="16"/>
          <w:szCs w:val="16"/>
          <w:lang w:val="en"/>
        </w:rPr>
        <w:t>Une activité fiable et solvable, stable, adaptée</w:t>
      </w:r>
      <w:r w:rsidR="00D406F3" w:rsidRPr="001978E1">
        <w:rPr>
          <w:rFonts w:ascii="Arial" w:hAnsi="Arial" w:cs="Arial"/>
          <w:color w:val="000000" w:themeColor="text1"/>
          <w:sz w:val="16"/>
          <w:szCs w:val="16"/>
          <w:lang w:val="en"/>
        </w:rPr>
        <w:t>s</w:t>
      </w:r>
    </w:p>
    <w:p w14:paraId="727AB112" w14:textId="054B6B90" w:rsidR="00F80E9F" w:rsidRDefault="00F80E9F" w:rsidP="00F80E9F">
      <w:pPr>
        <w:widowControl w:val="0"/>
        <w:spacing w:line="320" w:lineRule="exact"/>
        <w:rPr>
          <w:rFonts w:ascii="Arial" w:hAnsi="Arial" w:cs="Arial"/>
          <w:color w:val="000000" w:themeColor="text1"/>
          <w:sz w:val="16"/>
          <w:szCs w:val="16"/>
          <w:lang w:val="en"/>
        </w:rPr>
      </w:pPr>
    </w:p>
    <w:p w14:paraId="396A20B8" w14:textId="37760F88" w:rsidR="00F80E9F" w:rsidRDefault="00F80E9F" w:rsidP="00F80E9F">
      <w:pPr>
        <w:widowControl w:val="0"/>
        <w:spacing w:line="320" w:lineRule="exact"/>
        <w:rPr>
          <w:rFonts w:ascii="Arial" w:hAnsi="Arial" w:cs="Arial"/>
          <w:color w:val="000000" w:themeColor="text1"/>
          <w:sz w:val="16"/>
          <w:szCs w:val="16"/>
          <w:lang w:val="en"/>
        </w:rPr>
      </w:pPr>
    </w:p>
    <w:p w14:paraId="473EA255" w14:textId="48E66D1F" w:rsidR="00F80E9F" w:rsidRDefault="00F80E9F" w:rsidP="00F80E9F">
      <w:pPr>
        <w:widowControl w:val="0"/>
        <w:spacing w:line="320" w:lineRule="exact"/>
        <w:rPr>
          <w:rFonts w:ascii="Arial" w:hAnsi="Arial" w:cs="Arial"/>
          <w:color w:val="000000" w:themeColor="text1"/>
          <w:sz w:val="16"/>
          <w:szCs w:val="16"/>
          <w:lang w:val="en"/>
        </w:rPr>
      </w:pPr>
    </w:p>
    <w:p w14:paraId="4AF51AB9" w14:textId="380F0A97" w:rsidR="00F80E9F" w:rsidRDefault="00F80E9F" w:rsidP="00F80E9F">
      <w:pPr>
        <w:widowControl w:val="0"/>
        <w:spacing w:line="320" w:lineRule="exact"/>
        <w:rPr>
          <w:rFonts w:ascii="Arial" w:hAnsi="Arial" w:cs="Arial"/>
          <w:color w:val="000000" w:themeColor="text1"/>
          <w:sz w:val="16"/>
          <w:szCs w:val="16"/>
          <w:lang w:val="en"/>
        </w:rPr>
      </w:pPr>
    </w:p>
    <w:p w14:paraId="34162576" w14:textId="77777777" w:rsidR="00F80E9F" w:rsidRPr="00F80E9F" w:rsidRDefault="00F80E9F" w:rsidP="00F80E9F">
      <w:pPr>
        <w:widowControl w:val="0"/>
        <w:spacing w:line="320" w:lineRule="exact"/>
        <w:rPr>
          <w:rFonts w:ascii="Arial" w:hAnsi="Arial" w:cs="Arial"/>
          <w:color w:val="000000" w:themeColor="text1"/>
          <w:sz w:val="16"/>
          <w:szCs w:val="16"/>
          <w:lang w:val="en"/>
        </w:rPr>
      </w:pPr>
    </w:p>
    <w:p w14:paraId="1A346E06" w14:textId="0B325415" w:rsidR="00007B7B" w:rsidRPr="005B3787" w:rsidRDefault="00007B7B" w:rsidP="00007B7B">
      <w:pPr>
        <w:widowControl w:val="0"/>
        <w:spacing w:line="320" w:lineRule="exact"/>
        <w:jc w:val="center"/>
        <w:rPr>
          <w:rFonts w:ascii="Arial Black" w:eastAsia="Arial" w:hAnsi="Arial Black" w:cs="Arial"/>
          <w:b/>
          <w:bCs/>
          <w:color w:val="00B0F0"/>
          <w:spacing w:val="20"/>
          <w:w w:val="90"/>
          <w:sz w:val="16"/>
          <w:szCs w:val="16"/>
          <w:lang w:bidi="fr-FR"/>
        </w:rPr>
      </w:pPr>
      <w:r w:rsidRPr="005B3787">
        <w:rPr>
          <w:rFonts w:ascii="Arial Black" w:eastAsia="Arial" w:hAnsi="Arial Black" w:cs="Arial"/>
          <w:b/>
          <w:bCs/>
          <w:color w:val="00B0F0"/>
          <w:spacing w:val="20"/>
          <w:w w:val="90"/>
          <w:sz w:val="16"/>
          <w:szCs w:val="16"/>
          <w:lang w:bidi="fr-FR"/>
        </w:rPr>
        <w:t>Une Charte d’Engagements</w:t>
      </w:r>
    </w:p>
    <w:p w14:paraId="438C77F5" w14:textId="4D98CFB8" w:rsidR="00007B7B" w:rsidRDefault="00007B7B" w:rsidP="00F14B72">
      <w:pPr>
        <w:spacing w:after="120"/>
        <w:rPr>
          <w:rFonts w:ascii="Arial Black" w:hAnsi="Arial Black" w:cs="Arial"/>
          <w:b/>
          <w:bCs/>
          <w:u w:val="single"/>
        </w:rPr>
      </w:pPr>
      <w:r w:rsidRPr="005B3787">
        <w:rPr>
          <w:rFonts w:ascii="Arial" w:eastAsia="Arial" w:hAnsi="Arial" w:cs="Arial"/>
          <w:color w:val="FFFFFE"/>
          <w:sz w:val="16"/>
          <w:szCs w:val="16"/>
          <w:lang w:bidi="fr-FR"/>
        </w:rPr>
        <w:t xml:space="preserve">Ethique &amp; Déontologie et normes légales et reconnues des différents secteurs d’activités se doivent être appliquées et un et la </w:t>
      </w:r>
      <w:r w:rsidR="00F14B72">
        <w:rPr>
          <w:rFonts w:ascii="Arial" w:eastAsia="Arial" w:hAnsi="Arial" w:cs="Arial"/>
          <w:color w:val="FFFFFE"/>
          <w:sz w:val="16"/>
          <w:szCs w:val="16"/>
          <w:lang w:bidi="fr-FR"/>
        </w:rPr>
        <w:t xml:space="preserve">        </w:t>
      </w:r>
      <w:r w:rsidRPr="00F14B72">
        <w:rPr>
          <w:rFonts w:ascii="Arial" w:eastAsia="Arial" w:hAnsi="Arial" w:cs="Arial"/>
          <w:color w:val="auto"/>
          <w:sz w:val="16"/>
          <w:szCs w:val="16"/>
          <w:lang w:bidi="fr-FR"/>
        </w:rPr>
        <w:t xml:space="preserve"> </w:t>
      </w:r>
      <w:r>
        <w:rPr>
          <w:rFonts w:ascii="Arial Black" w:hAnsi="Arial Black" w:cs="Arial"/>
          <w:b/>
          <w:bCs/>
          <w:u w:val="single"/>
        </w:rPr>
        <w:t>Bonnes Pratiques en Management</w:t>
      </w:r>
    </w:p>
    <w:p w14:paraId="348D119E" w14:textId="696B90F9" w:rsidR="00007B7B" w:rsidRPr="00D406F3" w:rsidRDefault="00007B7B" w:rsidP="00007B7B">
      <w:pPr>
        <w:pStyle w:val="Paragraphedeliste"/>
        <w:numPr>
          <w:ilvl w:val="0"/>
          <w:numId w:val="2"/>
        </w:numPr>
        <w:rPr>
          <w:rFonts w:ascii="Arial Black" w:hAnsi="Arial Black" w:cs="Arial"/>
          <w:b/>
          <w:bCs/>
        </w:rPr>
      </w:pPr>
      <w:r w:rsidRPr="00D406F3">
        <w:rPr>
          <w:rFonts w:ascii="Arial Black" w:hAnsi="Arial Black" w:cs="Arial"/>
          <w:b/>
          <w:bCs/>
        </w:rPr>
        <w:t xml:space="preserve">Sécurités des Personnes et des Biens </w:t>
      </w:r>
    </w:p>
    <w:p w14:paraId="7B0D75D2" w14:textId="5245764B" w:rsidR="00007B7B" w:rsidRPr="00D406F3" w:rsidRDefault="00007B7B" w:rsidP="00007B7B">
      <w:pPr>
        <w:pStyle w:val="Paragraphedeliste"/>
        <w:numPr>
          <w:ilvl w:val="0"/>
          <w:numId w:val="2"/>
        </w:numPr>
        <w:rPr>
          <w:rFonts w:ascii="Arial Black" w:hAnsi="Arial Black" w:cs="Arial"/>
          <w:b/>
          <w:bCs/>
        </w:rPr>
      </w:pPr>
      <w:r w:rsidRPr="00D406F3">
        <w:rPr>
          <w:rFonts w:ascii="Arial Black" w:hAnsi="Arial Black" w:cs="Arial"/>
          <w:b/>
          <w:bCs/>
        </w:rPr>
        <w:t>Respect Normes &amp; Règlementions</w:t>
      </w:r>
      <w:r w:rsidR="00D406F3" w:rsidRPr="00D406F3">
        <w:rPr>
          <w:rFonts w:ascii="Arial Black" w:hAnsi="Arial Black" w:cs="Arial"/>
          <w:b/>
          <w:bCs/>
        </w:rPr>
        <w:t xml:space="preserve"> </w:t>
      </w:r>
      <w:r w:rsidR="00D406F3">
        <w:rPr>
          <w:rFonts w:ascii="Arial Black" w:hAnsi="Arial Black" w:cs="Arial"/>
          <w:b/>
          <w:bCs/>
        </w:rPr>
        <w:t>a</w:t>
      </w:r>
      <w:r w:rsidRPr="00D406F3">
        <w:rPr>
          <w:rFonts w:ascii="Arial Black" w:hAnsi="Arial Black" w:cs="Arial"/>
          <w:b/>
          <w:bCs/>
        </w:rPr>
        <w:t xml:space="preserve">vec Responsabilité </w:t>
      </w:r>
    </w:p>
    <w:p w14:paraId="4E6DEC61" w14:textId="77777777" w:rsidR="00007B7B" w:rsidRDefault="00007B7B" w:rsidP="00007B7B">
      <w:pPr>
        <w:pStyle w:val="Paragraphedeliste"/>
        <w:numPr>
          <w:ilvl w:val="0"/>
          <w:numId w:val="2"/>
        </w:numPr>
        <w:rPr>
          <w:rFonts w:ascii="Arial Black" w:hAnsi="Arial Black" w:cs="Arial"/>
          <w:b/>
          <w:bCs/>
        </w:rPr>
      </w:pPr>
      <w:r w:rsidRPr="00A22541">
        <w:rPr>
          <w:rFonts w:ascii="Arial Black" w:hAnsi="Arial Black" w:cs="Arial"/>
          <w:b/>
          <w:bCs/>
        </w:rPr>
        <w:t>Respect des Lois</w:t>
      </w:r>
      <w:r>
        <w:rPr>
          <w:rFonts w:ascii="Arial Black" w:hAnsi="Arial Black" w:cs="Arial"/>
          <w:b/>
          <w:bCs/>
        </w:rPr>
        <w:t>,</w:t>
      </w:r>
      <w:r w:rsidRPr="00A22541">
        <w:rPr>
          <w:rFonts w:ascii="Arial Black" w:hAnsi="Arial Black" w:cs="Arial"/>
          <w:b/>
          <w:bCs/>
        </w:rPr>
        <w:t xml:space="preserve"> </w:t>
      </w:r>
      <w:r>
        <w:rPr>
          <w:rFonts w:ascii="Arial Black" w:hAnsi="Arial Black" w:cs="Arial"/>
          <w:b/>
          <w:bCs/>
        </w:rPr>
        <w:t>D</w:t>
      </w:r>
      <w:r w:rsidRPr="00A22541">
        <w:rPr>
          <w:rFonts w:ascii="Arial Black" w:hAnsi="Arial Black" w:cs="Arial"/>
          <w:b/>
          <w:bCs/>
        </w:rPr>
        <w:t xml:space="preserve">roits </w:t>
      </w:r>
      <w:r>
        <w:rPr>
          <w:rFonts w:ascii="Arial Black" w:hAnsi="Arial Black" w:cs="Arial"/>
          <w:b/>
          <w:bCs/>
        </w:rPr>
        <w:t>&amp;</w:t>
      </w:r>
      <w:r w:rsidRPr="00A22541">
        <w:rPr>
          <w:rFonts w:ascii="Arial Black" w:hAnsi="Arial Black" w:cs="Arial"/>
          <w:b/>
          <w:bCs/>
        </w:rPr>
        <w:t xml:space="preserve"> </w:t>
      </w:r>
      <w:r>
        <w:rPr>
          <w:rFonts w:ascii="Arial Black" w:hAnsi="Arial Black" w:cs="Arial"/>
          <w:b/>
          <w:bCs/>
        </w:rPr>
        <w:t>D</w:t>
      </w:r>
      <w:r w:rsidRPr="00A22541">
        <w:rPr>
          <w:rFonts w:ascii="Arial Black" w:hAnsi="Arial Black" w:cs="Arial"/>
          <w:b/>
          <w:bCs/>
        </w:rPr>
        <w:t>evoirs</w:t>
      </w:r>
      <w:r>
        <w:rPr>
          <w:rFonts w:ascii="Arial Black" w:hAnsi="Arial Black" w:cs="Arial"/>
          <w:b/>
          <w:bCs/>
        </w:rPr>
        <w:t xml:space="preserve"> avec discernement</w:t>
      </w:r>
    </w:p>
    <w:p w14:paraId="6A121F13" w14:textId="77777777" w:rsidR="00007B7B" w:rsidRDefault="00007B7B" w:rsidP="00007B7B">
      <w:pPr>
        <w:pStyle w:val="Paragraphedeliste"/>
        <w:numPr>
          <w:ilvl w:val="0"/>
          <w:numId w:val="2"/>
        </w:numPr>
        <w:rPr>
          <w:rFonts w:ascii="Arial Black" w:hAnsi="Arial Black" w:cs="Arial"/>
          <w:b/>
          <w:bCs/>
        </w:rPr>
      </w:pPr>
      <w:r w:rsidRPr="00A22541">
        <w:rPr>
          <w:rFonts w:ascii="Arial Black" w:hAnsi="Arial Black" w:cs="Arial"/>
          <w:b/>
          <w:bCs/>
        </w:rPr>
        <w:t xml:space="preserve">Respect des </w:t>
      </w:r>
      <w:r>
        <w:rPr>
          <w:rFonts w:ascii="Arial Black" w:hAnsi="Arial Black" w:cs="Arial"/>
          <w:b/>
          <w:bCs/>
        </w:rPr>
        <w:t>I</w:t>
      </w:r>
      <w:r w:rsidRPr="00A22541">
        <w:rPr>
          <w:rFonts w:ascii="Arial Black" w:hAnsi="Arial Black" w:cs="Arial"/>
          <w:b/>
          <w:bCs/>
        </w:rPr>
        <w:t>nstitutions</w:t>
      </w:r>
      <w:r>
        <w:rPr>
          <w:rFonts w:ascii="Arial Black" w:hAnsi="Arial Black" w:cs="Arial"/>
          <w:b/>
          <w:bCs/>
        </w:rPr>
        <w:t xml:space="preserve"> &amp; Instances avec discernement</w:t>
      </w:r>
    </w:p>
    <w:p w14:paraId="543F13F0" w14:textId="62CAEE8F" w:rsidR="00007B7B" w:rsidRDefault="00007B7B" w:rsidP="00007B7B">
      <w:pPr>
        <w:pStyle w:val="Paragraphedeliste"/>
        <w:numPr>
          <w:ilvl w:val="0"/>
          <w:numId w:val="2"/>
        </w:numPr>
        <w:rPr>
          <w:rFonts w:ascii="Arial Black" w:hAnsi="Arial Black" w:cs="Arial"/>
          <w:b/>
          <w:bCs/>
        </w:rPr>
      </w:pPr>
      <w:r w:rsidRPr="00A22541">
        <w:rPr>
          <w:rFonts w:ascii="Arial Black" w:hAnsi="Arial Black" w:cs="Arial"/>
          <w:b/>
          <w:bCs/>
        </w:rPr>
        <w:t xml:space="preserve">Respect de l’intérêt général, sociétal et individuel </w:t>
      </w:r>
    </w:p>
    <w:p w14:paraId="3B588D75" w14:textId="6AE52E50" w:rsidR="00007B7B" w:rsidRDefault="00007B7B" w:rsidP="00007B7B">
      <w:pPr>
        <w:widowControl w:val="0"/>
        <w:spacing w:line="320" w:lineRule="exact"/>
        <w:jc w:val="center"/>
        <w:rPr>
          <w:rFonts w:ascii="Arial" w:eastAsia="Arial" w:hAnsi="Arial" w:cs="Arial"/>
          <w:color w:val="FFFFFE"/>
          <w:sz w:val="16"/>
          <w:szCs w:val="16"/>
          <w:lang w:bidi="fr-FR"/>
        </w:rPr>
      </w:pPr>
      <w:r w:rsidRPr="005B3787">
        <w:rPr>
          <w:rFonts w:ascii="Arial" w:eastAsia="Arial" w:hAnsi="Arial" w:cs="Arial"/>
          <w:color w:val="FFFFFE"/>
          <w:sz w:val="16"/>
          <w:szCs w:val="16"/>
          <w:lang w:bidi="fr-FR"/>
        </w:rPr>
        <w:t>secteurs d’activité</w:t>
      </w:r>
    </w:p>
    <w:p w14:paraId="28D0930D" w14:textId="5E594FCE" w:rsidR="00007B7B" w:rsidRPr="00F14B72" w:rsidRDefault="00007B7B" w:rsidP="00007B7B">
      <w:pPr>
        <w:widowControl w:val="0"/>
        <w:spacing w:line="260" w:lineRule="exact"/>
        <w:jc w:val="both"/>
        <w:rPr>
          <w:rFonts w:ascii="Arial" w:eastAsia="Arial" w:hAnsi="Arial" w:cs="Arial"/>
          <w:color w:val="676767"/>
          <w:lang w:bidi="fr-FR"/>
        </w:rPr>
      </w:pPr>
      <w:r w:rsidRPr="005B3787">
        <w:rPr>
          <w:rFonts w:ascii="Arial" w:eastAsia="Arial" w:hAnsi="Arial" w:cs="Arial"/>
          <w:color w:val="FFFFFE"/>
          <w:sz w:val="16"/>
          <w:szCs w:val="16"/>
          <w:lang w:bidi="fr-FR"/>
        </w:rPr>
        <w:t xml:space="preserve">s et </w:t>
      </w:r>
      <w:r w:rsidRPr="00F14B72">
        <w:rPr>
          <w:rFonts w:ascii="Arial" w:eastAsia="Arial" w:hAnsi="Arial" w:cs="Arial"/>
          <w:color w:val="FFFFFE"/>
          <w:lang w:bidi="fr-FR"/>
        </w:rPr>
        <w:t>l</w:t>
      </w:r>
      <w:r w:rsidRPr="00F14B72">
        <w:rPr>
          <w:rFonts w:ascii="Arial" w:eastAsia="Arial" w:hAnsi="Arial" w:cs="Arial"/>
          <w:color w:val="676767"/>
          <w:lang w:bidi="fr-FR"/>
        </w:rPr>
        <w:t xml:space="preserve"> Le </w:t>
      </w:r>
      <w:r w:rsidRPr="00F14B72">
        <w:rPr>
          <w:rFonts w:ascii="Arial Black" w:eastAsia="Arial" w:hAnsi="Arial Black" w:cs="Arial"/>
          <w:b/>
          <w:bCs/>
          <w:color w:val="676767"/>
          <w:lang w:bidi="fr-FR"/>
        </w:rPr>
        <w:t>Cabinet Conseil en Management</w:t>
      </w:r>
      <w:r w:rsidRPr="00F14B72">
        <w:rPr>
          <w:rFonts w:ascii="Arial" w:eastAsia="Arial" w:hAnsi="Arial" w:cs="Arial"/>
          <w:color w:val="676767"/>
          <w:lang w:bidi="fr-FR"/>
        </w:rPr>
        <w:t xml:space="preserve"> s’engage à mettre en œuvre et respecter les principes suivants. </w:t>
      </w:r>
      <w:r w:rsidRPr="00F14B72">
        <w:rPr>
          <w:rFonts w:ascii="Arial" w:eastAsia="Arial" w:hAnsi="Arial" w:cs="Arial"/>
          <w:b/>
          <w:bCs/>
          <w:color w:val="676767"/>
          <w:u w:val="single"/>
          <w:lang w:bidi="fr-FR"/>
        </w:rPr>
        <w:t>Tolérance zéro</w:t>
      </w:r>
      <w:r w:rsidRPr="00F14B72">
        <w:rPr>
          <w:rFonts w:ascii="Arial" w:eastAsia="Arial" w:hAnsi="Arial" w:cs="Arial"/>
          <w:color w:val="676767"/>
          <w:lang w:bidi="fr-FR"/>
        </w:rPr>
        <w:t xml:space="preserve"> à toute activité non conforme et ne respectant pas les principes de sécurité, de normes et de solvabilité soit :</w:t>
      </w:r>
    </w:p>
    <w:p w14:paraId="55B63CC3" w14:textId="77777777" w:rsidR="00007B7B" w:rsidRPr="00F14B72" w:rsidRDefault="00007B7B" w:rsidP="00007B7B">
      <w:pPr>
        <w:pStyle w:val="Paragraphedeliste"/>
        <w:widowControl w:val="0"/>
        <w:numPr>
          <w:ilvl w:val="0"/>
          <w:numId w:val="3"/>
        </w:numPr>
        <w:spacing w:line="260" w:lineRule="exact"/>
        <w:rPr>
          <w:rFonts w:ascii="Arial" w:eastAsia="Arial" w:hAnsi="Arial" w:cs="Arial"/>
          <w:color w:val="676767"/>
          <w:lang w:bidi="fr-FR"/>
        </w:rPr>
      </w:pPr>
      <w:r w:rsidRPr="00F14B72">
        <w:rPr>
          <w:rFonts w:ascii="Arial Black" w:eastAsia="Arial" w:hAnsi="Arial Black" w:cs="Arial"/>
          <w:color w:val="676767"/>
          <w:lang w:bidi="fr-FR"/>
        </w:rPr>
        <w:t>Sécurité des Personnes</w:t>
      </w:r>
      <w:r w:rsidRPr="00F14B72">
        <w:rPr>
          <w:rFonts w:ascii="Arial" w:eastAsia="Arial" w:hAnsi="Arial" w:cs="Arial"/>
          <w:color w:val="676767"/>
          <w:lang w:bidi="fr-FR"/>
        </w:rPr>
        <w:t xml:space="preserve"> autant les professionnels que les différents intervenants et visiteurs possibles, et ce vis-à-vis des lois, droits, &amp; règlementations Françaises. Cette sécurité impérative s’applique dans toutes les situations et emploi du temps et en cohérence avec l’activité générales comme spécifique à chaque intervenant. Cette sécurité par obligation et d’autant moralement et de mœurs s’applique directement en présentiel ou en distantiel.</w:t>
      </w:r>
    </w:p>
    <w:p w14:paraId="530684AD" w14:textId="77777777" w:rsidR="00007B7B" w:rsidRPr="00F14B72" w:rsidRDefault="00007B7B" w:rsidP="00007B7B">
      <w:pPr>
        <w:pStyle w:val="Paragraphedeliste"/>
        <w:widowControl w:val="0"/>
        <w:numPr>
          <w:ilvl w:val="0"/>
          <w:numId w:val="3"/>
        </w:numPr>
        <w:spacing w:line="260" w:lineRule="exact"/>
        <w:rPr>
          <w:rFonts w:ascii="Arial" w:eastAsia="Arial" w:hAnsi="Arial" w:cs="Arial"/>
          <w:color w:val="676767"/>
          <w:lang w:bidi="fr-FR"/>
        </w:rPr>
      </w:pPr>
      <w:r w:rsidRPr="00F14B72">
        <w:rPr>
          <w:rFonts w:ascii="Arial Black" w:eastAsia="Arial" w:hAnsi="Arial Black" w:cs="Arial"/>
          <w:color w:val="676767"/>
          <w:lang w:bidi="fr-FR"/>
        </w:rPr>
        <w:t xml:space="preserve">Sécurité des biens </w:t>
      </w:r>
      <w:r w:rsidRPr="00F14B72">
        <w:rPr>
          <w:rFonts w:ascii="Arial" w:eastAsia="Arial" w:hAnsi="Arial" w:cs="Arial"/>
          <w:color w:val="676767"/>
          <w:lang w:bidi="fr-FR"/>
        </w:rPr>
        <w:t>contre toutes atteintes aux biens, structures et infrastructures matériels et autres dont les matières premières. Sécurité des biens immatériels comme les savoir-faire, droits d’auteurs, ….</w:t>
      </w:r>
    </w:p>
    <w:p w14:paraId="343B8EBB" w14:textId="77777777" w:rsidR="00007B7B" w:rsidRPr="00F14B72" w:rsidRDefault="00007B7B" w:rsidP="00007B7B">
      <w:pPr>
        <w:pStyle w:val="Paragraphedeliste"/>
        <w:widowControl w:val="0"/>
        <w:numPr>
          <w:ilvl w:val="0"/>
          <w:numId w:val="3"/>
        </w:numPr>
        <w:spacing w:line="260" w:lineRule="exact"/>
        <w:rPr>
          <w:rFonts w:ascii="Arial" w:hAnsi="Arial" w:cs="Arial"/>
          <w:color w:val="676767"/>
          <w:lang w:val="en"/>
        </w:rPr>
      </w:pPr>
      <w:r w:rsidRPr="00F14B72">
        <w:rPr>
          <w:rFonts w:ascii="Arial Black" w:eastAsia="Arial" w:hAnsi="Arial Black" w:cs="Arial"/>
          <w:color w:val="676767"/>
          <w:lang w:bidi="fr-FR"/>
        </w:rPr>
        <w:t>Normes et règlementations</w:t>
      </w:r>
      <w:r w:rsidRPr="00F14B72">
        <w:rPr>
          <w:rFonts w:ascii="Arial" w:eastAsia="Arial" w:hAnsi="Arial" w:cs="Arial"/>
          <w:color w:val="676767"/>
          <w:lang w:bidi="fr-FR"/>
        </w:rPr>
        <w:t xml:space="preserve"> pour l’ensemble des secteurs d’activités et leurs expertises, conditions simples ou complexes associées avec les conditions juridiques et pénales, les normes et règlementations au-delà de leurs nombres et teneurs doivent s’appliquer avec rigueur et sérieux et </w:t>
      </w:r>
      <w:r w:rsidRPr="00F14B72">
        <w:rPr>
          <w:rFonts w:ascii="Arial Black" w:eastAsia="Arial" w:hAnsi="Arial Black" w:cs="Arial"/>
          <w:b/>
          <w:bCs/>
          <w:color w:val="676767"/>
          <w:u w:val="single"/>
          <w:lang w:bidi="fr-FR"/>
        </w:rPr>
        <w:t xml:space="preserve">discernement </w:t>
      </w:r>
      <w:r w:rsidRPr="00F14B72">
        <w:rPr>
          <w:rFonts w:ascii="Arial" w:eastAsia="Arial" w:hAnsi="Arial" w:cs="Arial"/>
          <w:color w:val="676767"/>
          <w:lang w:bidi="fr-FR"/>
        </w:rPr>
        <w:t xml:space="preserve">et toute activité avec le </w:t>
      </w:r>
      <w:r w:rsidRPr="00F14B72">
        <w:rPr>
          <w:rFonts w:ascii="Arial Black" w:eastAsia="Arial" w:hAnsi="Arial Black" w:cs="Arial"/>
          <w:b/>
          <w:bCs/>
          <w:color w:val="676767"/>
          <w:lang w:bidi="fr-FR"/>
        </w:rPr>
        <w:t>Cabinet Conseil</w:t>
      </w:r>
      <w:r w:rsidRPr="00F14B72">
        <w:rPr>
          <w:rFonts w:ascii="Arial" w:eastAsia="Arial" w:hAnsi="Arial" w:cs="Arial"/>
          <w:color w:val="676767"/>
          <w:lang w:bidi="fr-FR"/>
        </w:rPr>
        <w:t xml:space="preserve"> en est conditionné. </w:t>
      </w:r>
    </w:p>
    <w:p w14:paraId="78036F99" w14:textId="77777777" w:rsidR="00007B7B" w:rsidRPr="00F14B72" w:rsidRDefault="00007B7B" w:rsidP="00007B7B">
      <w:pPr>
        <w:pStyle w:val="Paragraphedeliste"/>
        <w:widowControl w:val="0"/>
        <w:numPr>
          <w:ilvl w:val="0"/>
          <w:numId w:val="3"/>
        </w:numPr>
        <w:spacing w:line="260" w:lineRule="exact"/>
        <w:rPr>
          <w:rFonts w:ascii="Arial" w:hAnsi="Arial" w:cs="Arial"/>
          <w:color w:val="676767"/>
          <w:lang w:val="en"/>
        </w:rPr>
      </w:pPr>
      <w:r w:rsidRPr="00F14B72">
        <w:rPr>
          <w:rFonts w:ascii="Arial Black" w:eastAsia="Arial" w:hAnsi="Arial Black" w:cs="Arial"/>
          <w:color w:val="676767"/>
          <w:lang w:bidi="fr-FR"/>
        </w:rPr>
        <w:t>Respect de l’intérêt général et des principes régionaux et sociétaux.</w:t>
      </w:r>
      <w:r w:rsidRPr="00F14B72">
        <w:rPr>
          <w:rFonts w:ascii="Arial" w:eastAsia="Arial" w:hAnsi="Arial" w:cs="Arial"/>
          <w:color w:val="676767"/>
          <w:lang w:bidi="fr-FR"/>
        </w:rPr>
        <w:t xml:space="preserve"> Il importe pour le Cabinet conseil en Management que toute l’activité s’inscrive dans une évolution globale respectant la société moderne et civilisée autant Nationale que Régionale, autant Internationale que Mondiale et globale. Ceci permet une cohérence et coordination de l’activité, de ses différents emplois du temps et planifications respectant de fait l’évolution des différentes sociétés et individus, de leur aspiration devenir.</w:t>
      </w:r>
    </w:p>
    <w:p w14:paraId="50E77247" w14:textId="4858C277" w:rsidR="00007B7B" w:rsidRPr="00F14B72" w:rsidRDefault="00007B7B" w:rsidP="00007B7B">
      <w:pPr>
        <w:widowControl w:val="0"/>
        <w:spacing w:line="320" w:lineRule="exact"/>
        <w:jc w:val="center"/>
        <w:rPr>
          <w:rFonts w:ascii="Arial" w:eastAsia="Arial" w:hAnsi="Arial" w:cs="Arial"/>
          <w:color w:val="FFFFFE"/>
          <w:lang w:bidi="fr-FR"/>
        </w:rPr>
      </w:pPr>
      <w:r w:rsidRPr="00F14B72">
        <w:rPr>
          <w:rFonts w:ascii="Arial" w:eastAsia="Arial" w:hAnsi="Arial" w:cs="Arial"/>
          <w:color w:val="FFFFFE"/>
          <w:lang w:bidi="fr-FR"/>
        </w:rPr>
        <w:t>---------------</w:t>
      </w:r>
    </w:p>
    <w:p w14:paraId="6EB35847" w14:textId="0500C477" w:rsidR="00007B7B" w:rsidRPr="00F14B72" w:rsidRDefault="00007B7B" w:rsidP="001C6548">
      <w:pPr>
        <w:pStyle w:val="Paragraphedeliste"/>
        <w:widowControl w:val="0"/>
        <w:numPr>
          <w:ilvl w:val="0"/>
          <w:numId w:val="4"/>
        </w:numPr>
        <w:shd w:val="clear" w:color="auto" w:fill="FFFFFF" w:themeFill="background1"/>
        <w:spacing w:line="300" w:lineRule="exact"/>
        <w:rPr>
          <w:rFonts w:ascii="Arial" w:eastAsia="Arial" w:hAnsi="Arial" w:cs="Arial"/>
          <w:color w:val="2E3640"/>
          <w:spacing w:val="20"/>
          <w:w w:val="90"/>
          <w:lang w:bidi="fr-FR"/>
        </w:rPr>
      </w:pPr>
      <w:r w:rsidRPr="00F14B72">
        <w:rPr>
          <w:rFonts w:ascii="Arial" w:eastAsia="Arial" w:hAnsi="Arial" w:cs="Arial"/>
          <w:color w:val="000000" w:themeColor="text1"/>
          <w:spacing w:val="20"/>
          <w:w w:val="90"/>
          <w:lang w:bidi="fr-FR"/>
        </w:rPr>
        <w:t>Un Développement Durable adapté</w:t>
      </w:r>
      <w:r w:rsidR="00D406F3" w:rsidRPr="00F14B72">
        <w:rPr>
          <w:rFonts w:ascii="Arial" w:eastAsia="Arial" w:hAnsi="Arial" w:cs="Arial"/>
          <w:color w:val="000000" w:themeColor="text1"/>
          <w:spacing w:val="20"/>
          <w:w w:val="90"/>
          <w:lang w:bidi="fr-FR"/>
        </w:rPr>
        <w:t>, experte et spécialisé</w:t>
      </w:r>
      <w:r w:rsidRPr="00F14B72">
        <w:rPr>
          <w:rFonts w:ascii="Arial" w:eastAsia="Arial" w:hAnsi="Arial" w:cs="Arial"/>
          <w:color w:val="000000" w:themeColor="text1"/>
          <w:spacing w:val="20"/>
          <w:w w:val="90"/>
          <w:lang w:bidi="fr-FR"/>
        </w:rPr>
        <w:t xml:space="preserve"> à l’évolution et aux Intérêts Régionaux &amp; Nationaux, Sociétaux et individuels, un Développement Durable maitrisable, fonctionnel et conforme aux attentes des citoyens</w:t>
      </w:r>
      <w:r w:rsidR="00D406F3" w:rsidRPr="00F14B72">
        <w:rPr>
          <w:rFonts w:ascii="Arial" w:eastAsia="Arial" w:hAnsi="Arial" w:cs="Arial"/>
          <w:color w:val="2E3640"/>
          <w:spacing w:val="20"/>
          <w:w w:val="90"/>
          <w:lang w:bidi="fr-FR"/>
        </w:rPr>
        <w:t>.</w:t>
      </w:r>
    </w:p>
    <w:p w14:paraId="097DBDC2" w14:textId="77777777" w:rsidR="00D406F3" w:rsidRPr="00F14B72" w:rsidRDefault="00D406F3" w:rsidP="00D406F3">
      <w:pPr>
        <w:widowControl w:val="0"/>
        <w:shd w:val="clear" w:color="auto" w:fill="FFFFFF" w:themeFill="background1"/>
        <w:spacing w:line="300" w:lineRule="exact"/>
        <w:jc w:val="center"/>
        <w:rPr>
          <w:rFonts w:ascii="Arial" w:eastAsia="Arial" w:hAnsi="Arial" w:cs="Arial"/>
          <w:color w:val="2E3640"/>
          <w:spacing w:val="20"/>
          <w:w w:val="90"/>
          <w:lang w:bidi="fr-FR"/>
        </w:rPr>
      </w:pPr>
    </w:p>
    <w:p w14:paraId="714E8284" w14:textId="76550888" w:rsidR="00007B7B" w:rsidRPr="00F14B72" w:rsidRDefault="00007B7B" w:rsidP="00007B7B">
      <w:pPr>
        <w:widowControl w:val="0"/>
        <w:shd w:val="clear" w:color="auto" w:fill="FFFFFF" w:themeFill="background1"/>
        <w:spacing w:line="300" w:lineRule="exact"/>
        <w:jc w:val="center"/>
        <w:rPr>
          <w:rFonts w:ascii="Arial Black" w:eastAsia="Arial" w:hAnsi="Arial Black" w:cs="Arial"/>
          <w:color w:val="2E3640"/>
          <w:spacing w:val="20"/>
          <w:w w:val="90"/>
          <w:lang w:bidi="fr-FR"/>
        </w:rPr>
      </w:pPr>
      <w:r w:rsidRPr="00F14B72">
        <w:rPr>
          <w:rFonts w:ascii="Arial Black" w:eastAsia="Arial" w:hAnsi="Arial Black" w:cs="Arial"/>
          <w:color w:val="2E3640"/>
          <w:spacing w:val="20"/>
          <w:w w:val="90"/>
          <w:lang w:bidi="fr-FR"/>
        </w:rPr>
        <w:t>Sécurité</w:t>
      </w:r>
      <w:r w:rsidR="00E01FCA" w:rsidRPr="00F14B72">
        <w:rPr>
          <w:rFonts w:ascii="Arial Black" w:eastAsia="Arial" w:hAnsi="Arial Black" w:cs="Arial"/>
          <w:color w:val="2E3640"/>
          <w:spacing w:val="20"/>
          <w:w w:val="90"/>
          <w:lang w:bidi="fr-FR"/>
        </w:rPr>
        <w:t xml:space="preserve"> – </w:t>
      </w:r>
      <w:r w:rsidRPr="00F14B72">
        <w:rPr>
          <w:rFonts w:ascii="Arial Black" w:eastAsia="Arial" w:hAnsi="Arial Black" w:cs="Arial"/>
          <w:color w:val="2E3640"/>
          <w:spacing w:val="20"/>
          <w:w w:val="90"/>
          <w:lang w:bidi="fr-FR"/>
        </w:rPr>
        <w:t>Solvabilité</w:t>
      </w:r>
      <w:r w:rsidR="00E01FCA" w:rsidRPr="00F14B72">
        <w:rPr>
          <w:rFonts w:ascii="Arial Black" w:eastAsia="Arial" w:hAnsi="Arial Black" w:cs="Arial"/>
          <w:color w:val="2E3640"/>
          <w:spacing w:val="20"/>
          <w:w w:val="90"/>
          <w:lang w:bidi="fr-FR"/>
        </w:rPr>
        <w:t xml:space="preserve"> </w:t>
      </w:r>
      <w:r w:rsidRPr="00F14B72">
        <w:rPr>
          <w:rFonts w:ascii="Arial Black" w:eastAsia="Arial" w:hAnsi="Arial Black" w:cs="Arial"/>
          <w:color w:val="2E3640"/>
          <w:spacing w:val="20"/>
          <w:w w:val="90"/>
          <w:lang w:bidi="fr-FR"/>
        </w:rPr>
        <w:t>-</w:t>
      </w:r>
      <w:r w:rsidR="00E01FCA" w:rsidRPr="00F14B72">
        <w:rPr>
          <w:rFonts w:ascii="Arial Black" w:eastAsia="Arial" w:hAnsi="Arial Black" w:cs="Arial"/>
          <w:color w:val="2E3640"/>
          <w:spacing w:val="20"/>
          <w:w w:val="90"/>
          <w:lang w:bidi="fr-FR"/>
        </w:rPr>
        <w:t xml:space="preserve"> Fiabilité</w:t>
      </w:r>
      <w:r w:rsidRPr="00F14B72">
        <w:rPr>
          <w:rFonts w:ascii="Arial Black" w:eastAsia="Arial" w:hAnsi="Arial Black" w:cs="Arial"/>
          <w:color w:val="2E3640"/>
          <w:spacing w:val="20"/>
          <w:w w:val="90"/>
          <w:lang w:bidi="fr-FR"/>
        </w:rPr>
        <w:t xml:space="preserve"> </w:t>
      </w:r>
      <w:r w:rsidR="00E01FCA" w:rsidRPr="00F14B72">
        <w:rPr>
          <w:rFonts w:ascii="Arial Black" w:eastAsia="Arial" w:hAnsi="Arial Black" w:cs="Arial"/>
          <w:color w:val="2E3640"/>
          <w:spacing w:val="20"/>
          <w:w w:val="90"/>
          <w:lang w:bidi="fr-FR"/>
        </w:rPr>
        <w:t>-</w:t>
      </w:r>
      <w:r w:rsidRPr="00F14B72">
        <w:rPr>
          <w:rFonts w:ascii="Arial Black" w:eastAsia="Arial" w:hAnsi="Arial Black" w:cs="Arial"/>
          <w:color w:val="2E3640"/>
          <w:spacing w:val="20"/>
          <w:w w:val="90"/>
          <w:lang w:bidi="fr-FR"/>
        </w:rPr>
        <w:t xml:space="preserve"> Stabilité</w:t>
      </w:r>
    </w:p>
    <w:p w14:paraId="4ED37886" w14:textId="77777777" w:rsidR="00F80E9F" w:rsidRDefault="00007B7B" w:rsidP="00F80E9F">
      <w:pPr>
        <w:tabs>
          <w:tab w:val="left" w:pos="1418"/>
        </w:tabs>
        <w:spacing w:after="120"/>
        <w:rPr>
          <w:rFonts w:ascii="Arial" w:hAnsi="Arial" w:cs="Arial"/>
          <w:b/>
          <w:bCs/>
        </w:rPr>
      </w:pPr>
      <w:r w:rsidRPr="00F14B72">
        <w:rPr>
          <w:rFonts w:ascii="Arial" w:eastAsia="Arial" w:hAnsi="Arial" w:cs="Arial"/>
          <w:color w:val="FF0000"/>
          <w:lang w:bidi="fr-FR"/>
        </w:rPr>
        <w:t xml:space="preserve"> </w:t>
      </w:r>
      <w:r w:rsidRPr="00F14B72">
        <w:rPr>
          <w:rFonts w:ascii="Arial" w:eastAsia="Arial" w:hAnsi="Arial" w:cs="Arial"/>
          <w:color w:val="FFFFFE"/>
          <w:lang w:bidi="fr-FR"/>
        </w:rPr>
        <w:t xml:space="preserve">de l’activité se doivent être inclus dans cette perspective globale du management et formalisé dans une </w:t>
      </w:r>
      <w:r w:rsidRPr="00F14B72">
        <w:rPr>
          <w:rFonts w:ascii="Arial" w:hAnsi="Arial" w:cs="Arial"/>
          <w:b/>
          <w:bCs/>
        </w:rPr>
        <w:t xml:space="preserve">La Charte engage le Cabinet Conseil à soutenir, accompagner tout engagement dans son </w:t>
      </w:r>
    </w:p>
    <w:p w14:paraId="25C8FE4E" w14:textId="77777777" w:rsidR="00F80E9F" w:rsidRDefault="00F80E9F" w:rsidP="00F80E9F">
      <w:pPr>
        <w:tabs>
          <w:tab w:val="left" w:pos="1418"/>
        </w:tabs>
        <w:spacing w:after="120"/>
        <w:rPr>
          <w:rFonts w:ascii="Arial" w:hAnsi="Arial" w:cs="Arial"/>
          <w:b/>
          <w:bCs/>
        </w:rPr>
      </w:pPr>
      <w:r>
        <w:rPr>
          <w:rFonts w:ascii="Arial" w:hAnsi="Arial" w:cs="Arial"/>
          <w:b/>
          <w:bCs/>
        </w:rPr>
        <w:t xml:space="preserve">       </w:t>
      </w:r>
      <w:r w:rsidR="00007B7B" w:rsidRPr="00F14B72">
        <w:rPr>
          <w:rFonts w:ascii="Arial" w:hAnsi="Arial" w:cs="Arial"/>
          <w:b/>
          <w:bCs/>
        </w:rPr>
        <w:t xml:space="preserve">sens et de progresser dans la façon d’être et d’agir, attendu de chaque manager, décideur, </w:t>
      </w:r>
    </w:p>
    <w:p w14:paraId="2367134C" w14:textId="39E4F55B" w:rsidR="00007B7B" w:rsidRPr="00F14B72" w:rsidRDefault="00F80E9F" w:rsidP="00F80E9F">
      <w:pPr>
        <w:tabs>
          <w:tab w:val="left" w:pos="1418"/>
        </w:tabs>
        <w:spacing w:after="120"/>
        <w:rPr>
          <w:rFonts w:ascii="Arial" w:hAnsi="Arial" w:cs="Arial"/>
          <w:b/>
          <w:bCs/>
        </w:rPr>
      </w:pPr>
      <w:r>
        <w:rPr>
          <w:rFonts w:ascii="Arial" w:hAnsi="Arial" w:cs="Arial"/>
          <w:b/>
          <w:bCs/>
        </w:rPr>
        <w:t xml:space="preserve">       </w:t>
      </w:r>
      <w:r w:rsidR="00007B7B" w:rsidRPr="00F14B72">
        <w:rPr>
          <w:rFonts w:ascii="Arial" w:hAnsi="Arial" w:cs="Arial"/>
          <w:b/>
          <w:bCs/>
        </w:rPr>
        <w:t xml:space="preserve">services, intervenants, clients, fournisseurs. </w:t>
      </w:r>
    </w:p>
    <w:p w14:paraId="445C055A" w14:textId="77777777" w:rsidR="00007B7B" w:rsidRPr="00F14B72" w:rsidRDefault="00007B7B" w:rsidP="001978E1">
      <w:pPr>
        <w:pStyle w:val="Paragraphedeliste"/>
        <w:numPr>
          <w:ilvl w:val="0"/>
          <w:numId w:val="6"/>
        </w:numPr>
        <w:rPr>
          <w:rFonts w:ascii="Arial Black" w:hAnsi="Arial Black"/>
          <w:b/>
          <w:bCs/>
        </w:rPr>
      </w:pPr>
      <w:r w:rsidRPr="00F14B72">
        <w:rPr>
          <w:rFonts w:ascii="Arial" w:hAnsi="Arial" w:cs="Arial"/>
        </w:rPr>
        <w:t>Respects des engagements des différentes parties sur la base de critères objectifs et en rapport à l’activité concernées</w:t>
      </w:r>
    </w:p>
    <w:p w14:paraId="1946371F" w14:textId="77777777" w:rsidR="00007B7B" w:rsidRPr="00F14B72" w:rsidRDefault="00007B7B" w:rsidP="00007B7B">
      <w:pPr>
        <w:rPr>
          <w:rFonts w:ascii="Arial" w:hAnsi="Arial" w:cs="Arial"/>
        </w:rPr>
      </w:pPr>
    </w:p>
    <w:p w14:paraId="35BD698B" w14:textId="7643E618" w:rsidR="00007B7B" w:rsidRPr="00F14B72" w:rsidRDefault="00007B7B" w:rsidP="00D406F3">
      <w:pPr>
        <w:jc w:val="both"/>
        <w:rPr>
          <w:rFonts w:ascii="Arial" w:hAnsi="Arial" w:cs="Arial"/>
        </w:rPr>
      </w:pPr>
      <w:r w:rsidRPr="00F14B72">
        <w:rPr>
          <w:rFonts w:ascii="Arial" w:hAnsi="Arial" w:cs="Arial"/>
        </w:rPr>
        <w:t>Les engagements des parties et leurs mises en œuvre doit favoriser une œuvre commune et structurée, permettre des décisions élaborées, étudiées et analysées entre les participants concernés, ce qui favorise des décisions partagées autant techniques que de responsabilités adaptées. Toute partie de l’activité concernées peut apporter ses observations, appréciations, informations et recommandations, proposition dans le cadre d’un management participatif ordonné.</w:t>
      </w:r>
    </w:p>
    <w:p w14:paraId="25DF1889" w14:textId="77777777" w:rsidR="001978E1" w:rsidRPr="00F14B72" w:rsidRDefault="001978E1" w:rsidP="00D406F3">
      <w:pPr>
        <w:jc w:val="both"/>
        <w:rPr>
          <w:rFonts w:ascii="Arial" w:hAnsi="Arial" w:cs="Arial"/>
        </w:rPr>
      </w:pPr>
    </w:p>
    <w:p w14:paraId="3E86C5B3" w14:textId="77777777" w:rsidR="00007B7B" w:rsidRPr="00F14B72" w:rsidRDefault="00007B7B" w:rsidP="001C6548">
      <w:pPr>
        <w:jc w:val="center"/>
        <w:rPr>
          <w:rFonts w:ascii="Arial" w:hAnsi="Arial" w:cs="Arial"/>
        </w:rPr>
      </w:pPr>
      <w:r w:rsidRPr="00F14B72">
        <w:rPr>
          <w:rFonts w:ascii="Arial" w:hAnsi="Arial" w:cs="Arial"/>
        </w:rPr>
        <w:t>Toute activité doit être conforme sur les différents plans de sécurité, de solvabilité, de normes.</w:t>
      </w:r>
    </w:p>
    <w:p w14:paraId="535B3373" w14:textId="436BEA57" w:rsidR="00007B7B" w:rsidRPr="00F14B72" w:rsidRDefault="00007B7B" w:rsidP="00007B7B">
      <w:pPr>
        <w:rPr>
          <w:rFonts w:ascii="Arial Black" w:hAnsi="Arial Black"/>
          <w:b/>
          <w:bCs/>
        </w:rPr>
      </w:pPr>
    </w:p>
    <w:p w14:paraId="6CD1B14B" w14:textId="77777777" w:rsidR="00007B7B" w:rsidRPr="008A246C" w:rsidRDefault="00007B7B" w:rsidP="00007B7B">
      <w:pPr>
        <w:jc w:val="center"/>
        <w:rPr>
          <w:rFonts w:ascii="Arial Black" w:hAnsi="Arial Black"/>
          <w:b/>
          <w:bCs/>
          <w:sz w:val="18"/>
          <w:szCs w:val="18"/>
          <w:u w:val="single"/>
        </w:rPr>
      </w:pPr>
      <w:r w:rsidRPr="008A246C">
        <w:rPr>
          <w:rFonts w:ascii="Arial Black" w:hAnsi="Arial Black"/>
          <w:b/>
          <w:bCs/>
          <w:sz w:val="18"/>
          <w:szCs w:val="18"/>
          <w:u w:val="single"/>
        </w:rPr>
        <w:t>Exemplarité de l’Encadrement et respect de l’équilibre professionnel &amp; privé :</w:t>
      </w:r>
    </w:p>
    <w:p w14:paraId="438B8760" w14:textId="77777777" w:rsidR="00007B7B" w:rsidRDefault="00007B7B" w:rsidP="00007B7B"/>
    <w:p w14:paraId="5AD554E6" w14:textId="1ABF5F92" w:rsidR="00007B7B" w:rsidRDefault="00007B7B" w:rsidP="00007B7B">
      <w:pPr>
        <w:ind w:left="405"/>
        <w:rPr>
          <w:rFonts w:ascii="Arial" w:hAnsi="Arial" w:cs="Arial"/>
          <w:b/>
          <w:bCs/>
        </w:rPr>
      </w:pPr>
      <w:r w:rsidRPr="00785139">
        <w:rPr>
          <w:rFonts w:ascii="Arial" w:hAnsi="Arial" w:cs="Arial"/>
          <w:b/>
          <w:bCs/>
        </w:rPr>
        <w:t>Management relationnel avec l’ensemble des intervenants :</w:t>
      </w:r>
    </w:p>
    <w:p w14:paraId="4526F264" w14:textId="77777777" w:rsidR="00007B7B" w:rsidRPr="00485698" w:rsidRDefault="00007B7B" w:rsidP="00007B7B">
      <w:pPr>
        <w:rPr>
          <w:rFonts w:ascii="Arial" w:hAnsi="Arial" w:cs="Arial"/>
        </w:rPr>
      </w:pPr>
    </w:p>
    <w:p w14:paraId="022DC351" w14:textId="7CEE17E7" w:rsidR="00007B7B" w:rsidRDefault="00007B7B" w:rsidP="00007B7B">
      <w:pPr>
        <w:rPr>
          <w:rFonts w:ascii="Arial" w:hAnsi="Arial" w:cs="Arial"/>
        </w:rPr>
      </w:pPr>
      <w:r w:rsidRPr="00485698">
        <w:rPr>
          <w:rFonts w:ascii="Arial" w:hAnsi="Arial" w:cs="Arial"/>
        </w:rPr>
        <w:t xml:space="preserve">Tout engagement pour l’activité avec le </w:t>
      </w:r>
      <w:r w:rsidRPr="00C14325">
        <w:rPr>
          <w:rFonts w:ascii="Arial" w:hAnsi="Arial" w:cs="Arial"/>
          <w:b/>
          <w:bCs/>
        </w:rPr>
        <w:t>Cabinet Conseil en Management</w:t>
      </w:r>
      <w:r w:rsidRPr="00485698">
        <w:rPr>
          <w:rFonts w:ascii="Arial" w:hAnsi="Arial" w:cs="Arial"/>
        </w:rPr>
        <w:t xml:space="preserve"> doit </w:t>
      </w:r>
      <w:r>
        <w:rPr>
          <w:rFonts w:ascii="Arial" w:hAnsi="Arial" w:cs="Arial"/>
        </w:rPr>
        <w:t>impérativement</w:t>
      </w:r>
      <w:r w:rsidRPr="00485698">
        <w:rPr>
          <w:rFonts w:ascii="Arial" w:hAnsi="Arial" w:cs="Arial"/>
        </w:rPr>
        <w:t xml:space="preserve"> respecter les intérêts, droits et libertés, intérêts de leurs intervenants dans le respect des engagements et valeurs de la charte d’une société moderne civilisée et laïque.</w:t>
      </w:r>
    </w:p>
    <w:p w14:paraId="5517F96B" w14:textId="13C86B7F" w:rsidR="001C6548" w:rsidRDefault="001C6548" w:rsidP="00007B7B">
      <w:pPr>
        <w:rPr>
          <w:rFonts w:ascii="Arial" w:hAnsi="Arial" w:cs="Arial"/>
        </w:rPr>
      </w:pPr>
    </w:p>
    <w:p w14:paraId="0AD090A7" w14:textId="7E49FBE7" w:rsidR="001C6548" w:rsidRDefault="001C6548" w:rsidP="00007B7B">
      <w:pPr>
        <w:rPr>
          <w:rFonts w:ascii="Arial" w:hAnsi="Arial" w:cs="Arial"/>
        </w:rPr>
      </w:pPr>
    </w:p>
    <w:p w14:paraId="30AABDDD" w14:textId="77777777" w:rsidR="00007B7B" w:rsidRPr="00785139" w:rsidRDefault="00007B7B" w:rsidP="00007B7B">
      <w:pPr>
        <w:ind w:left="405"/>
        <w:rPr>
          <w:rFonts w:ascii="Arial" w:hAnsi="Arial" w:cs="Arial"/>
          <w:b/>
          <w:bCs/>
        </w:rPr>
      </w:pPr>
    </w:p>
    <w:p w14:paraId="21428D0C" w14:textId="77777777" w:rsidR="00007B7B" w:rsidRDefault="00007B7B" w:rsidP="00D406F3">
      <w:pPr>
        <w:pStyle w:val="Paragraphedeliste"/>
        <w:numPr>
          <w:ilvl w:val="0"/>
          <w:numId w:val="5"/>
        </w:numPr>
        <w:spacing w:after="240"/>
        <w:ind w:left="357" w:hanging="357"/>
        <w:rPr>
          <w:rFonts w:ascii="Arial" w:hAnsi="Arial" w:cs="Arial"/>
        </w:rPr>
      </w:pPr>
      <w:r>
        <w:rPr>
          <w:rFonts w:ascii="Arial" w:hAnsi="Arial" w:cs="Arial"/>
        </w:rPr>
        <w:t>F</w:t>
      </w:r>
      <w:r w:rsidRPr="00785139">
        <w:rPr>
          <w:rFonts w:ascii="Arial" w:hAnsi="Arial" w:cs="Arial"/>
        </w:rPr>
        <w:t>acilite</w:t>
      </w:r>
      <w:r>
        <w:rPr>
          <w:rFonts w:ascii="Arial" w:hAnsi="Arial" w:cs="Arial"/>
        </w:rPr>
        <w:t>r</w:t>
      </w:r>
      <w:r w:rsidRPr="00785139">
        <w:rPr>
          <w:rFonts w:ascii="Arial" w:hAnsi="Arial" w:cs="Arial"/>
        </w:rPr>
        <w:t xml:space="preserve"> et organise</w:t>
      </w:r>
      <w:r>
        <w:rPr>
          <w:rFonts w:ascii="Arial" w:hAnsi="Arial" w:cs="Arial"/>
        </w:rPr>
        <w:t>r</w:t>
      </w:r>
      <w:r w:rsidRPr="00785139">
        <w:rPr>
          <w:rFonts w:ascii="Arial" w:hAnsi="Arial" w:cs="Arial"/>
        </w:rPr>
        <w:t xml:space="preserve"> par les pratiques l’équilibre entre intér</w:t>
      </w:r>
      <w:r>
        <w:rPr>
          <w:rFonts w:ascii="Arial" w:hAnsi="Arial" w:cs="Arial"/>
        </w:rPr>
        <w:t>ê</w:t>
      </w:r>
      <w:r w:rsidRPr="00785139">
        <w:rPr>
          <w:rFonts w:ascii="Arial" w:hAnsi="Arial" w:cs="Arial"/>
        </w:rPr>
        <w:t>ts de l’activité et vie professionnelle avec les intér</w:t>
      </w:r>
      <w:r>
        <w:rPr>
          <w:rFonts w:ascii="Arial" w:hAnsi="Arial" w:cs="Arial"/>
        </w:rPr>
        <w:t>ê</w:t>
      </w:r>
      <w:r w:rsidRPr="00785139">
        <w:rPr>
          <w:rFonts w:ascii="Arial" w:hAnsi="Arial" w:cs="Arial"/>
        </w:rPr>
        <w:t>ts et la vie personnelle.</w:t>
      </w:r>
    </w:p>
    <w:p w14:paraId="1129D3F6" w14:textId="77777777" w:rsidR="00007B7B" w:rsidRPr="00785139" w:rsidRDefault="00007B7B" w:rsidP="00D406F3">
      <w:pPr>
        <w:pStyle w:val="Paragraphedeliste"/>
        <w:numPr>
          <w:ilvl w:val="0"/>
          <w:numId w:val="5"/>
        </w:numPr>
        <w:ind w:left="362"/>
        <w:rPr>
          <w:rFonts w:ascii="Arial" w:hAnsi="Arial" w:cs="Arial"/>
        </w:rPr>
      </w:pPr>
      <w:r w:rsidRPr="00785139">
        <w:rPr>
          <w:rFonts w:ascii="Arial" w:hAnsi="Arial" w:cs="Arial"/>
        </w:rPr>
        <w:t>Prise en compte de la situation personnelle, tout en veillant avec les principes de la charte à un respect des délimitations professionnelles et personnelles en instaurant les conditions suffisantes et un dialogue en amélioration continue et adaptée.</w:t>
      </w:r>
    </w:p>
    <w:p w14:paraId="0CB54C9A" w14:textId="77777777" w:rsidR="00007B7B" w:rsidRPr="00785139" w:rsidRDefault="00007B7B" w:rsidP="00D406F3">
      <w:pPr>
        <w:pStyle w:val="Paragraphedeliste"/>
        <w:numPr>
          <w:ilvl w:val="0"/>
          <w:numId w:val="5"/>
        </w:numPr>
        <w:ind w:left="362"/>
        <w:rPr>
          <w:rFonts w:ascii="Arial" w:hAnsi="Arial" w:cs="Arial"/>
        </w:rPr>
      </w:pPr>
      <w:r w:rsidRPr="00785139">
        <w:rPr>
          <w:rFonts w:ascii="Arial" w:hAnsi="Arial" w:cs="Arial"/>
        </w:rPr>
        <w:t>Prise en compte des évènements directs, indirects et collatéraux et sans rapport à l’activité professionnelle</w:t>
      </w:r>
      <w:r>
        <w:rPr>
          <w:rFonts w:ascii="Arial" w:hAnsi="Arial" w:cs="Arial"/>
        </w:rPr>
        <w:t xml:space="preserve"> </w:t>
      </w:r>
      <w:r w:rsidRPr="00785139">
        <w:rPr>
          <w:rFonts w:ascii="Arial" w:hAnsi="Arial" w:cs="Arial"/>
        </w:rPr>
        <w:t xml:space="preserve">non directe concernée dont les évènements majeurs de la vie (…).  </w:t>
      </w:r>
    </w:p>
    <w:p w14:paraId="22486752" w14:textId="4A6D2292" w:rsidR="00007B7B" w:rsidRDefault="00007B7B" w:rsidP="00D406F3">
      <w:pPr>
        <w:pStyle w:val="Paragraphedeliste"/>
        <w:numPr>
          <w:ilvl w:val="0"/>
          <w:numId w:val="5"/>
        </w:numPr>
        <w:ind w:left="362"/>
        <w:rPr>
          <w:rFonts w:ascii="Arial" w:hAnsi="Arial" w:cs="Arial"/>
        </w:rPr>
      </w:pPr>
      <w:r w:rsidRPr="005868D3">
        <w:rPr>
          <w:rFonts w:ascii="Arial" w:hAnsi="Arial" w:cs="Arial"/>
        </w:rPr>
        <w:t>Planning et horaires d’activités strictes et règlementés, formulés entre les différents intervenants. Pas d’activités le week-end, les jours fériés, ni les périodes de congés et d’absences déclarées. Anticipation sur les planning et délais aux différentes activités et ses priorités clairement définies.</w:t>
      </w:r>
    </w:p>
    <w:p w14:paraId="4EB0712E" w14:textId="0956CD53" w:rsidR="00007B7B" w:rsidRDefault="00007B7B" w:rsidP="00D406F3">
      <w:pPr>
        <w:pStyle w:val="Paragraphedeliste"/>
        <w:numPr>
          <w:ilvl w:val="0"/>
          <w:numId w:val="5"/>
        </w:numPr>
        <w:ind w:left="362"/>
        <w:rPr>
          <w:rFonts w:ascii="Arial" w:hAnsi="Arial" w:cs="Arial"/>
        </w:rPr>
      </w:pPr>
      <w:r>
        <w:rPr>
          <w:rFonts w:ascii="Arial" w:hAnsi="Arial" w:cs="Arial"/>
        </w:rPr>
        <w:t>La communication et les relations, échanges se doivent être en toute discrétion ou confidentialité respectant les impératifs de sécurité et d’intérêts. Cette communication doit se faire en toute cordialité, convivialité, professionnalisme, sans aucun débordement admis.</w:t>
      </w:r>
    </w:p>
    <w:p w14:paraId="61F2DAFC" w14:textId="030E9D11" w:rsidR="00007B7B" w:rsidRDefault="00007B7B" w:rsidP="00D406F3">
      <w:pPr>
        <w:pStyle w:val="Paragraphedeliste"/>
        <w:numPr>
          <w:ilvl w:val="0"/>
          <w:numId w:val="5"/>
        </w:numPr>
        <w:ind w:left="362"/>
        <w:rPr>
          <w:rFonts w:ascii="Arial" w:hAnsi="Arial" w:cs="Arial"/>
        </w:rPr>
      </w:pPr>
      <w:r w:rsidRPr="008A246C">
        <w:rPr>
          <w:rFonts w:ascii="Arial" w:hAnsi="Arial" w:cs="Arial"/>
        </w:rPr>
        <w:t>La médiation, l’arbitrage entre les partis en cas de désaccord doivent se f</w:t>
      </w:r>
      <w:r>
        <w:rPr>
          <w:rFonts w:ascii="Arial" w:hAnsi="Arial" w:cs="Arial"/>
        </w:rPr>
        <w:t>a</w:t>
      </w:r>
      <w:r w:rsidRPr="008A246C">
        <w:rPr>
          <w:rFonts w:ascii="Arial" w:hAnsi="Arial" w:cs="Arial"/>
        </w:rPr>
        <w:t>ire à l’</w:t>
      </w:r>
      <w:r>
        <w:rPr>
          <w:rFonts w:ascii="Arial" w:hAnsi="Arial" w:cs="Arial"/>
        </w:rPr>
        <w:t>a</w:t>
      </w:r>
      <w:r w:rsidRPr="008A246C">
        <w:rPr>
          <w:rFonts w:ascii="Arial" w:hAnsi="Arial" w:cs="Arial"/>
        </w:rPr>
        <w:t>mi</w:t>
      </w:r>
      <w:r>
        <w:rPr>
          <w:rFonts w:ascii="Arial" w:hAnsi="Arial" w:cs="Arial"/>
        </w:rPr>
        <w:t>a</w:t>
      </w:r>
      <w:r w:rsidRPr="008A246C">
        <w:rPr>
          <w:rFonts w:ascii="Arial" w:hAnsi="Arial" w:cs="Arial"/>
        </w:rPr>
        <w:t>ble</w:t>
      </w:r>
      <w:r>
        <w:rPr>
          <w:rFonts w:ascii="Arial" w:hAnsi="Arial" w:cs="Arial"/>
        </w:rPr>
        <w:t>. E</w:t>
      </w:r>
      <w:r w:rsidRPr="008A246C">
        <w:rPr>
          <w:rFonts w:ascii="Arial" w:hAnsi="Arial" w:cs="Arial"/>
        </w:rPr>
        <w:t>n cas de dés</w:t>
      </w:r>
      <w:r>
        <w:rPr>
          <w:rFonts w:ascii="Arial" w:hAnsi="Arial" w:cs="Arial"/>
        </w:rPr>
        <w:t>a</w:t>
      </w:r>
      <w:r w:rsidRPr="008A246C">
        <w:rPr>
          <w:rFonts w:ascii="Arial" w:hAnsi="Arial" w:cs="Arial"/>
        </w:rPr>
        <w:t xml:space="preserve">ccords majeurs sont inclus dans les clauses du contrat </w:t>
      </w:r>
      <w:r>
        <w:rPr>
          <w:rFonts w:ascii="Arial" w:hAnsi="Arial" w:cs="Arial"/>
        </w:rPr>
        <w:t xml:space="preserve">fera </w:t>
      </w:r>
      <w:r w:rsidRPr="008A246C">
        <w:rPr>
          <w:rFonts w:ascii="Arial" w:hAnsi="Arial" w:cs="Arial"/>
        </w:rPr>
        <w:t>l’objet de procédures auprès des tribunaux compétents cités. Seul</w:t>
      </w:r>
      <w:r>
        <w:rPr>
          <w:rFonts w:ascii="Arial" w:hAnsi="Arial" w:cs="Arial"/>
        </w:rPr>
        <w:t>e</w:t>
      </w:r>
      <w:r w:rsidRPr="008A246C">
        <w:rPr>
          <w:rFonts w:ascii="Arial" w:hAnsi="Arial" w:cs="Arial"/>
        </w:rPr>
        <w:t>s procédures à être solvables et validées</w:t>
      </w:r>
      <w:r>
        <w:rPr>
          <w:rFonts w:ascii="Arial" w:hAnsi="Arial" w:cs="Arial"/>
        </w:rPr>
        <w:t>,</w:t>
      </w:r>
      <w:r w:rsidRPr="008A246C">
        <w:rPr>
          <w:rFonts w:ascii="Arial" w:hAnsi="Arial" w:cs="Arial"/>
        </w:rPr>
        <w:t xml:space="preserve"> chaque intervenant s’engage à les respecter à la lettre. </w:t>
      </w:r>
    </w:p>
    <w:p w14:paraId="67F91812" w14:textId="77777777" w:rsidR="00007B7B" w:rsidRPr="00007B7B" w:rsidRDefault="00007B7B" w:rsidP="00D406F3">
      <w:pPr>
        <w:pStyle w:val="Paragraphedeliste"/>
        <w:numPr>
          <w:ilvl w:val="0"/>
          <w:numId w:val="5"/>
        </w:numPr>
        <w:ind w:left="362"/>
        <w:rPr>
          <w:rFonts w:ascii="Arial" w:hAnsi="Arial" w:cs="Arial"/>
        </w:rPr>
      </w:pPr>
      <w:r w:rsidRPr="00007B7B">
        <w:rPr>
          <w:rFonts w:ascii="Arial" w:hAnsi="Arial" w:cs="Arial"/>
        </w:rPr>
        <w:t xml:space="preserve">Le </w:t>
      </w:r>
      <w:r w:rsidRPr="00007B7B">
        <w:rPr>
          <w:rFonts w:ascii="Arial" w:hAnsi="Arial" w:cs="Arial"/>
          <w:b/>
          <w:bCs/>
        </w:rPr>
        <w:t>Cabinet Conseil en Management</w:t>
      </w:r>
      <w:r w:rsidRPr="00007B7B">
        <w:rPr>
          <w:rFonts w:ascii="Arial" w:hAnsi="Arial" w:cs="Arial"/>
        </w:rPr>
        <w:t xml:space="preserve"> et les différents partis concernés par l’activité s’engagent à tout mettre en œuvre pour une activité organisée, ordonnée, prévoyante, sécurisée et attentionnée à des conditions d’exercices fonctionnelles et qualifiées, de qualité et de même au </w:t>
      </w:r>
      <w:r w:rsidRPr="00007B7B">
        <w:rPr>
          <w:rFonts w:ascii="Arial" w:hAnsi="Arial" w:cs="Arial"/>
          <w:b/>
          <w:bCs/>
        </w:rPr>
        <w:t>Bien-être au Travail</w:t>
      </w:r>
      <w:r w:rsidRPr="00007B7B">
        <w:rPr>
          <w:rFonts w:ascii="Arial" w:hAnsi="Arial" w:cs="Arial"/>
        </w:rPr>
        <w:t>.</w:t>
      </w:r>
    </w:p>
    <w:p w14:paraId="62AC4940" w14:textId="3E04609C" w:rsidR="00007B7B" w:rsidRDefault="00007B7B" w:rsidP="00D406F3">
      <w:pPr>
        <w:rPr>
          <w:rFonts w:ascii="Arial" w:hAnsi="Arial" w:cs="Arial"/>
        </w:rPr>
      </w:pPr>
    </w:p>
    <w:p w14:paraId="48FB14AB" w14:textId="77777777" w:rsidR="001978E1" w:rsidRPr="00007B7B" w:rsidRDefault="001978E1" w:rsidP="00D406F3">
      <w:pPr>
        <w:rPr>
          <w:rFonts w:ascii="Arial" w:hAnsi="Arial" w:cs="Arial"/>
        </w:rPr>
      </w:pPr>
    </w:p>
    <w:p w14:paraId="33E9FEE7" w14:textId="77777777" w:rsidR="00007B7B" w:rsidRDefault="00007B7B" w:rsidP="00D406F3">
      <w:pPr>
        <w:pStyle w:val="Paragraphedeliste"/>
        <w:numPr>
          <w:ilvl w:val="0"/>
          <w:numId w:val="7"/>
        </w:numPr>
        <w:jc w:val="both"/>
        <w:rPr>
          <w:rFonts w:ascii="Arial" w:hAnsi="Arial" w:cs="Arial"/>
        </w:rPr>
      </w:pPr>
      <w:r w:rsidRPr="0008177C">
        <w:rPr>
          <w:rFonts w:ascii="Arial" w:hAnsi="Arial" w:cs="Arial"/>
        </w:rPr>
        <w:t>L’engagement de la Charte implique un engagement aux valeurs sociétales modernes</w:t>
      </w:r>
    </w:p>
    <w:p w14:paraId="32E4B79D" w14:textId="7D224272" w:rsidR="00007B7B" w:rsidRPr="00CC32D7" w:rsidRDefault="00007B7B" w:rsidP="00D406F3">
      <w:pPr>
        <w:jc w:val="both"/>
        <w:rPr>
          <w:rFonts w:ascii="Arial" w:hAnsi="Arial" w:cs="Arial"/>
        </w:rPr>
      </w:pPr>
      <w:r w:rsidRPr="00CC32D7">
        <w:rPr>
          <w:rFonts w:ascii="Arial" w:hAnsi="Arial" w:cs="Arial"/>
        </w:rPr>
        <w:t xml:space="preserve"> et civilisées, il oblige à un auto-contrôle et un discernement très fort sur le plan des valeurs sociales et sociétales sans tolérance pour le moindre abus. C’est un engagement pour une société organisée, attentive à la sécurité et engagée à mettre en œuvre les organisations et actions, les comportements contre tout délits et atteintes aux bonnes mœurs et à la morale.</w:t>
      </w:r>
    </w:p>
    <w:p w14:paraId="6BA407B9" w14:textId="77777777" w:rsidR="00133FFE" w:rsidRDefault="00007B7B" w:rsidP="00D406F3">
      <w:pPr>
        <w:pStyle w:val="Paragraphedeliste"/>
        <w:numPr>
          <w:ilvl w:val="0"/>
          <w:numId w:val="7"/>
        </w:numPr>
        <w:jc w:val="both"/>
        <w:rPr>
          <w:rFonts w:ascii="Arial" w:hAnsi="Arial" w:cs="Arial"/>
        </w:rPr>
      </w:pPr>
      <w:r w:rsidRPr="00133FFE">
        <w:rPr>
          <w:rFonts w:ascii="Arial" w:hAnsi="Arial" w:cs="Arial"/>
        </w:rPr>
        <w:t>Toute activité pour sa conformité et son contrôle, la sécurité doit se conformer à</w:t>
      </w:r>
      <w:r w:rsidR="00133FFE">
        <w:rPr>
          <w:rFonts w:ascii="Arial" w:hAnsi="Arial" w:cs="Arial"/>
        </w:rPr>
        <w:t xml:space="preserve"> </w:t>
      </w:r>
      <w:r w:rsidRPr="00133FFE">
        <w:rPr>
          <w:rFonts w:ascii="Arial" w:hAnsi="Arial" w:cs="Arial"/>
        </w:rPr>
        <w:t xml:space="preserve">des repères et </w:t>
      </w:r>
    </w:p>
    <w:p w14:paraId="36B5D929" w14:textId="573BC561" w:rsidR="00007B7B" w:rsidRPr="00133FFE" w:rsidRDefault="00133FFE" w:rsidP="00133FFE">
      <w:pPr>
        <w:jc w:val="both"/>
        <w:rPr>
          <w:rFonts w:ascii="Arial" w:hAnsi="Arial" w:cs="Arial"/>
        </w:rPr>
      </w:pPr>
      <w:r w:rsidRPr="00133FFE">
        <w:rPr>
          <w:rFonts w:ascii="Arial" w:hAnsi="Arial" w:cs="Arial"/>
        </w:rPr>
        <w:t>c</w:t>
      </w:r>
      <w:r w:rsidR="00007B7B" w:rsidRPr="00133FFE">
        <w:rPr>
          <w:rFonts w:ascii="Arial" w:hAnsi="Arial" w:cs="Arial"/>
        </w:rPr>
        <w:t xml:space="preserve">ritères clairs et suffisamment énoncés. Toute activité assumée doit se faire avec l’organisation, la gestion et les compétences obligées et reconnues avec des moyens </w:t>
      </w:r>
      <w:r w:rsidR="00E01FCA" w:rsidRPr="00133FFE">
        <w:rPr>
          <w:rFonts w:ascii="Arial" w:hAnsi="Arial" w:cs="Arial"/>
        </w:rPr>
        <w:t>suffisamment</w:t>
      </w:r>
      <w:r w:rsidR="00007B7B" w:rsidRPr="00133FFE">
        <w:rPr>
          <w:rFonts w:ascii="Arial" w:hAnsi="Arial" w:cs="Arial"/>
        </w:rPr>
        <w:t xml:space="preserve"> énoncés et disponibles, l’ensemble étant déclaré dans la charte et les contrats avec le Cabinet Conseil en Management.</w:t>
      </w:r>
    </w:p>
    <w:p w14:paraId="7958CFC2" w14:textId="418ACF92" w:rsidR="00007B7B" w:rsidRDefault="00007B7B" w:rsidP="00D406F3">
      <w:pPr>
        <w:pStyle w:val="Paragraphedeliste"/>
        <w:numPr>
          <w:ilvl w:val="0"/>
          <w:numId w:val="7"/>
        </w:numPr>
        <w:jc w:val="both"/>
        <w:rPr>
          <w:rFonts w:ascii="Arial" w:hAnsi="Arial" w:cs="Arial"/>
        </w:rPr>
      </w:pPr>
      <w:r w:rsidRPr="0008177C">
        <w:rPr>
          <w:rFonts w:ascii="Arial" w:hAnsi="Arial" w:cs="Arial"/>
        </w:rPr>
        <w:t>Les hi</w:t>
      </w:r>
      <w:r>
        <w:rPr>
          <w:rFonts w:ascii="Arial" w:hAnsi="Arial" w:cs="Arial"/>
        </w:rPr>
        <w:t>é</w:t>
      </w:r>
      <w:r w:rsidRPr="0008177C">
        <w:rPr>
          <w:rFonts w:ascii="Arial" w:hAnsi="Arial" w:cs="Arial"/>
        </w:rPr>
        <w:t xml:space="preserve">rarchies et fonctions se doivent être respectées ainsi que les fonctions, il </w:t>
      </w:r>
      <w:r>
        <w:rPr>
          <w:rFonts w:ascii="Arial" w:hAnsi="Arial" w:cs="Arial"/>
        </w:rPr>
        <w:t>i</w:t>
      </w:r>
      <w:r w:rsidRPr="0008177C">
        <w:rPr>
          <w:rFonts w:ascii="Arial" w:hAnsi="Arial" w:cs="Arial"/>
        </w:rPr>
        <w:t xml:space="preserve">mporte </w:t>
      </w:r>
    </w:p>
    <w:p w14:paraId="5F274BD2" w14:textId="08B9B327" w:rsidR="00007B7B" w:rsidRPr="00CC32D7" w:rsidRDefault="00007B7B" w:rsidP="00D406F3">
      <w:pPr>
        <w:jc w:val="both"/>
        <w:rPr>
          <w:rFonts w:ascii="Arial" w:hAnsi="Arial" w:cs="Arial"/>
        </w:rPr>
      </w:pPr>
      <w:r w:rsidRPr="00CC32D7">
        <w:rPr>
          <w:rFonts w:ascii="Arial" w:hAnsi="Arial" w:cs="Arial"/>
        </w:rPr>
        <w:t>que chaque niveau de responsabilités décide à son niveau avec responsabilité et discernement.</w:t>
      </w:r>
    </w:p>
    <w:p w14:paraId="0194AB5B" w14:textId="77777777" w:rsidR="00007B7B" w:rsidRDefault="00007B7B" w:rsidP="00D406F3">
      <w:pPr>
        <w:pStyle w:val="Paragraphedeliste"/>
        <w:numPr>
          <w:ilvl w:val="0"/>
          <w:numId w:val="7"/>
        </w:numPr>
        <w:jc w:val="both"/>
        <w:rPr>
          <w:rFonts w:ascii="Arial" w:hAnsi="Arial" w:cs="Arial"/>
        </w:rPr>
      </w:pPr>
      <w:r>
        <w:rPr>
          <w:rFonts w:ascii="Arial" w:hAnsi="Arial" w:cs="Arial"/>
        </w:rPr>
        <w:t>Toute activité se doit être encadrée, contrôlable et évaluée en continu sur des critères</w:t>
      </w:r>
    </w:p>
    <w:p w14:paraId="3F7E8365" w14:textId="1891602D" w:rsidR="00007B7B" w:rsidRPr="00CC32D7" w:rsidRDefault="00007B7B" w:rsidP="00D406F3">
      <w:pPr>
        <w:jc w:val="both"/>
        <w:rPr>
          <w:rFonts w:ascii="Arial" w:hAnsi="Arial" w:cs="Arial"/>
        </w:rPr>
      </w:pPr>
      <w:r w:rsidRPr="00CC32D7">
        <w:rPr>
          <w:rFonts w:ascii="Arial" w:hAnsi="Arial" w:cs="Arial"/>
        </w:rPr>
        <w:t>strictes managériaux.</w:t>
      </w:r>
    </w:p>
    <w:p w14:paraId="7383A284" w14:textId="77777777" w:rsidR="00007B7B" w:rsidRDefault="00007B7B" w:rsidP="00D406F3">
      <w:pPr>
        <w:pStyle w:val="Paragraphedeliste"/>
        <w:numPr>
          <w:ilvl w:val="0"/>
          <w:numId w:val="7"/>
        </w:numPr>
        <w:jc w:val="both"/>
        <w:rPr>
          <w:rFonts w:ascii="Arial" w:hAnsi="Arial" w:cs="Arial"/>
        </w:rPr>
      </w:pPr>
      <w:r w:rsidRPr="0008177C">
        <w:rPr>
          <w:rFonts w:ascii="Arial" w:hAnsi="Arial" w:cs="Arial"/>
        </w:rPr>
        <w:t>Toute activité non assurée directement par une des parties peut être sous</w:t>
      </w:r>
      <w:r>
        <w:rPr>
          <w:rFonts w:ascii="Arial" w:hAnsi="Arial" w:cs="Arial"/>
        </w:rPr>
        <w:t xml:space="preserve"> </w:t>
      </w:r>
      <w:r w:rsidRPr="0008177C">
        <w:rPr>
          <w:rFonts w:ascii="Arial" w:hAnsi="Arial" w:cs="Arial"/>
        </w:rPr>
        <w:t xml:space="preserve">réserve </w:t>
      </w:r>
    </w:p>
    <w:p w14:paraId="1BFE8BAE" w14:textId="56FA1535" w:rsidR="00007B7B" w:rsidRPr="00CC32D7" w:rsidRDefault="00007B7B" w:rsidP="00D406F3">
      <w:pPr>
        <w:jc w:val="both"/>
        <w:rPr>
          <w:rFonts w:ascii="Arial" w:hAnsi="Arial" w:cs="Arial"/>
        </w:rPr>
      </w:pPr>
      <w:r w:rsidRPr="00CC32D7">
        <w:rPr>
          <w:rFonts w:ascii="Arial" w:hAnsi="Arial" w:cs="Arial"/>
        </w:rPr>
        <w:t>d’être strictement énoncée et déclarée contractuellement être impérativement conforme et aux normes exigées, qu’elle soit externalisée ou sous-traitée.</w:t>
      </w:r>
    </w:p>
    <w:p w14:paraId="0F415114" w14:textId="19E1DA36" w:rsidR="00007B7B" w:rsidRDefault="00007B7B" w:rsidP="00D406F3">
      <w:pPr>
        <w:pStyle w:val="Paragraphedeliste"/>
        <w:numPr>
          <w:ilvl w:val="0"/>
          <w:numId w:val="7"/>
        </w:numPr>
        <w:jc w:val="both"/>
        <w:rPr>
          <w:rFonts w:ascii="Arial" w:hAnsi="Arial" w:cs="Arial"/>
        </w:rPr>
      </w:pPr>
      <w:r>
        <w:rPr>
          <w:rFonts w:ascii="Arial" w:hAnsi="Arial" w:cs="Arial"/>
        </w:rPr>
        <w:t>Chaque intervenant assume ses responsabilités sur son activité ainsi que les</w:t>
      </w:r>
    </w:p>
    <w:p w14:paraId="57D02EF3" w14:textId="77777777" w:rsidR="00007B7B" w:rsidRPr="00CC32D7" w:rsidRDefault="00007B7B" w:rsidP="00D406F3">
      <w:pPr>
        <w:jc w:val="both"/>
        <w:rPr>
          <w:rFonts w:ascii="Arial" w:hAnsi="Arial" w:cs="Arial"/>
        </w:rPr>
      </w:pPr>
      <w:r w:rsidRPr="00CC32D7">
        <w:rPr>
          <w:rFonts w:ascii="Arial" w:hAnsi="Arial" w:cs="Arial"/>
        </w:rPr>
        <w:t>conditions de celles déléguées.</w:t>
      </w:r>
    </w:p>
    <w:p w14:paraId="68A61371" w14:textId="187BB007" w:rsidR="00007B7B" w:rsidRDefault="00007B7B" w:rsidP="00D406F3">
      <w:pPr>
        <w:pStyle w:val="Paragraphedeliste"/>
        <w:numPr>
          <w:ilvl w:val="0"/>
          <w:numId w:val="7"/>
        </w:numPr>
        <w:jc w:val="both"/>
        <w:rPr>
          <w:rFonts w:ascii="Arial" w:hAnsi="Arial" w:cs="Arial"/>
        </w:rPr>
      </w:pPr>
      <w:r>
        <w:rPr>
          <w:rFonts w:ascii="Arial" w:hAnsi="Arial" w:cs="Arial"/>
        </w:rPr>
        <w:t>Favoriser l’activité vis-à-vis d’une orientation et d’un encadrement adapté aux</w:t>
      </w:r>
    </w:p>
    <w:p w14:paraId="4644B6DC" w14:textId="1029325D" w:rsidR="00007B7B" w:rsidRDefault="00007B7B" w:rsidP="00D406F3">
      <w:pPr>
        <w:jc w:val="both"/>
        <w:rPr>
          <w:rFonts w:ascii="Arial" w:hAnsi="Arial" w:cs="Arial"/>
        </w:rPr>
      </w:pPr>
      <w:r w:rsidRPr="00CC32D7">
        <w:rPr>
          <w:rFonts w:ascii="Arial" w:hAnsi="Arial" w:cs="Arial"/>
        </w:rPr>
        <w:t xml:space="preserve">exigences de cohérence et de coordination effective, opérationnelle, </w:t>
      </w:r>
      <w:r>
        <w:rPr>
          <w:rFonts w:ascii="Arial" w:hAnsi="Arial" w:cs="Arial"/>
        </w:rPr>
        <w:t xml:space="preserve">efficiente et </w:t>
      </w:r>
      <w:r w:rsidRPr="00CC32D7">
        <w:rPr>
          <w:rFonts w:ascii="Arial" w:hAnsi="Arial" w:cs="Arial"/>
        </w:rPr>
        <w:t>efficace. Il doit être favorisé les échanges de bonnes pratiques et d’expériences, de savoir-faire sans nuire aux intérêts de chacun.</w:t>
      </w:r>
    </w:p>
    <w:p w14:paraId="177DD92D" w14:textId="52016073" w:rsidR="00F80E9F" w:rsidRDefault="00F80E9F" w:rsidP="00D406F3">
      <w:pPr>
        <w:jc w:val="both"/>
        <w:rPr>
          <w:rFonts w:ascii="Arial" w:hAnsi="Arial" w:cs="Arial"/>
        </w:rPr>
      </w:pPr>
    </w:p>
    <w:p w14:paraId="19DDF219" w14:textId="729D6625" w:rsidR="00F80E9F" w:rsidRDefault="00F80E9F" w:rsidP="00D406F3">
      <w:pPr>
        <w:jc w:val="both"/>
        <w:rPr>
          <w:rFonts w:ascii="Arial" w:hAnsi="Arial" w:cs="Arial"/>
        </w:rPr>
      </w:pPr>
    </w:p>
    <w:p w14:paraId="1B649B12" w14:textId="7D9DBE4D" w:rsidR="00F80E9F" w:rsidRDefault="00F80E9F" w:rsidP="00D406F3">
      <w:pPr>
        <w:jc w:val="both"/>
        <w:rPr>
          <w:rFonts w:ascii="Arial" w:hAnsi="Arial" w:cs="Arial"/>
        </w:rPr>
      </w:pPr>
    </w:p>
    <w:p w14:paraId="279A9C17" w14:textId="77777777" w:rsidR="00F80E9F" w:rsidRDefault="00F80E9F" w:rsidP="00D406F3">
      <w:pPr>
        <w:jc w:val="both"/>
        <w:rPr>
          <w:rFonts w:ascii="Arial" w:hAnsi="Arial" w:cs="Arial"/>
        </w:rPr>
      </w:pPr>
    </w:p>
    <w:p w14:paraId="764E72B8" w14:textId="306520A0" w:rsidR="00007B7B" w:rsidRPr="00133FFE" w:rsidRDefault="00007B7B" w:rsidP="00D406F3">
      <w:pPr>
        <w:pStyle w:val="Paragraphedeliste"/>
        <w:numPr>
          <w:ilvl w:val="0"/>
          <w:numId w:val="7"/>
        </w:numPr>
        <w:jc w:val="both"/>
        <w:rPr>
          <w:rFonts w:ascii="Arial" w:hAnsi="Arial" w:cs="Arial"/>
        </w:rPr>
      </w:pPr>
      <w:r w:rsidRPr="00133FFE">
        <w:rPr>
          <w:rFonts w:ascii="Arial" w:hAnsi="Arial" w:cs="Arial"/>
        </w:rPr>
        <w:t xml:space="preserve">Il importe que l’engagement de l’activité s’inscrive dans l’évolution générale qui comporte autant de secteurs d’activités que d’entités avec leurs intérêts, règlements, chartes, fonctionnements et conditions d’évolution. Cette prise en compte de l’évolution générale et de l’intérêt général au même titre que la concurrence loyale implique une mise en œuvre graduée et régulée dans le respect de l’activité générale et spécialisée. En spécifiant que l’activité autant du Cabinet Conseil en Management que celle de ses partenaires, ses clients et fournisseurs et autres intervenants s’inscrivent dans une partie de l’activité générale et son évolution en cours, et l’engagement de la Charte et des contrats ne spécifie qu’aucune des parties ne doivent porter préjudice de quelques façons que </w:t>
      </w:r>
      <w:proofErr w:type="spellStart"/>
      <w:r w:rsidRPr="00133FFE">
        <w:rPr>
          <w:rFonts w:ascii="Arial" w:hAnsi="Arial" w:cs="Arial"/>
        </w:rPr>
        <w:t>se</w:t>
      </w:r>
      <w:proofErr w:type="spellEnd"/>
      <w:r w:rsidRPr="00133FFE">
        <w:rPr>
          <w:rFonts w:ascii="Arial" w:hAnsi="Arial" w:cs="Arial"/>
        </w:rPr>
        <w:t xml:space="preserve"> soit à l’environnement global et sociétal.   </w:t>
      </w:r>
    </w:p>
    <w:p w14:paraId="3A93EDE9" w14:textId="42030BA2" w:rsidR="00007B7B" w:rsidRDefault="00007B7B" w:rsidP="00D406F3">
      <w:pPr>
        <w:pStyle w:val="Paragraphedeliste"/>
        <w:numPr>
          <w:ilvl w:val="0"/>
          <w:numId w:val="7"/>
        </w:numPr>
        <w:ind w:left="357" w:hanging="357"/>
        <w:jc w:val="both"/>
        <w:rPr>
          <w:rFonts w:ascii="Arial" w:hAnsi="Arial" w:cs="Arial"/>
        </w:rPr>
      </w:pPr>
      <w:r w:rsidRPr="00B64795">
        <w:rPr>
          <w:rFonts w:ascii="Arial" w:hAnsi="Arial" w:cs="Arial"/>
        </w:rPr>
        <w:t xml:space="preserve">Le Cabinet Conseil en Management </w:t>
      </w:r>
      <w:proofErr w:type="spellStart"/>
      <w:r w:rsidRPr="00B64795">
        <w:rPr>
          <w:rFonts w:ascii="Arial" w:hAnsi="Arial" w:cs="Arial"/>
        </w:rPr>
        <w:t>à</w:t>
      </w:r>
      <w:proofErr w:type="spellEnd"/>
      <w:r>
        <w:rPr>
          <w:rFonts w:ascii="Arial" w:hAnsi="Arial" w:cs="Arial"/>
        </w:rPr>
        <w:t xml:space="preserve"> </w:t>
      </w:r>
      <w:r w:rsidRPr="00B64795">
        <w:rPr>
          <w:rFonts w:ascii="Arial" w:hAnsi="Arial" w:cs="Arial"/>
        </w:rPr>
        <w:t xml:space="preserve">pour but et objectif, </w:t>
      </w:r>
      <w:proofErr w:type="spellStart"/>
      <w:r w:rsidRPr="00B64795">
        <w:rPr>
          <w:rFonts w:ascii="Arial" w:hAnsi="Arial" w:cs="Arial"/>
        </w:rPr>
        <w:t>à</w:t>
      </w:r>
      <w:proofErr w:type="spellEnd"/>
      <w:r w:rsidRPr="00B64795">
        <w:rPr>
          <w:rFonts w:ascii="Arial" w:hAnsi="Arial" w:cs="Arial"/>
        </w:rPr>
        <w:t xml:space="preserve"> pour mission de valoriser</w:t>
      </w:r>
    </w:p>
    <w:p w14:paraId="581AE13B" w14:textId="087B1304" w:rsidR="00007B7B" w:rsidRDefault="00007B7B" w:rsidP="00D406F3">
      <w:pPr>
        <w:jc w:val="both"/>
        <w:rPr>
          <w:rFonts w:ascii="Arial" w:hAnsi="Arial" w:cs="Arial"/>
        </w:rPr>
      </w:pPr>
      <w:r w:rsidRPr="00CC32D7">
        <w:rPr>
          <w:rFonts w:ascii="Arial" w:hAnsi="Arial" w:cs="Arial"/>
        </w:rPr>
        <w:t>et promouvoir les valeurs de développement durable et de bien-être en entreprise</w:t>
      </w:r>
      <w:r>
        <w:rPr>
          <w:rFonts w:ascii="Arial" w:hAnsi="Arial" w:cs="Arial"/>
        </w:rPr>
        <w:t xml:space="preserve"> et organisation</w:t>
      </w:r>
      <w:r w:rsidRPr="00CC32D7">
        <w:rPr>
          <w:rFonts w:ascii="Arial" w:hAnsi="Arial" w:cs="Arial"/>
        </w:rPr>
        <w:t xml:space="preserve">. Il s’engage et tous clients et partenaires, intervenants professionnels s’engagent à respecter et mettre en œuvre ces valeurs fondées sur des principes strictes et dans la perspective de la Société Nationale </w:t>
      </w:r>
      <w:r>
        <w:rPr>
          <w:rFonts w:ascii="Arial" w:hAnsi="Arial" w:cs="Arial"/>
        </w:rPr>
        <w:t xml:space="preserve">et régionale </w:t>
      </w:r>
      <w:r w:rsidRPr="00CC32D7">
        <w:rPr>
          <w:rFonts w:ascii="Arial" w:hAnsi="Arial" w:cs="Arial"/>
        </w:rPr>
        <w:t>Française</w:t>
      </w:r>
      <w:r>
        <w:rPr>
          <w:rFonts w:ascii="Arial" w:hAnsi="Arial" w:cs="Arial"/>
        </w:rPr>
        <w:t xml:space="preserve">, </w:t>
      </w:r>
      <w:r w:rsidRPr="00CC32D7">
        <w:rPr>
          <w:rFonts w:ascii="Arial" w:hAnsi="Arial" w:cs="Arial"/>
        </w:rPr>
        <w:t xml:space="preserve">Européenne, </w:t>
      </w:r>
      <w:r>
        <w:rPr>
          <w:rFonts w:ascii="Arial" w:hAnsi="Arial" w:cs="Arial"/>
        </w:rPr>
        <w:t xml:space="preserve">et </w:t>
      </w:r>
      <w:r w:rsidRPr="00CC32D7">
        <w:rPr>
          <w:rFonts w:ascii="Arial" w:hAnsi="Arial" w:cs="Arial"/>
        </w:rPr>
        <w:t xml:space="preserve">Mondiale organisée et déjà engagée sur ces principes.  </w:t>
      </w:r>
    </w:p>
    <w:p w14:paraId="1A3F6941" w14:textId="687EAD61" w:rsidR="00007B7B" w:rsidRDefault="00007B7B" w:rsidP="00D406F3">
      <w:pPr>
        <w:pStyle w:val="Paragraphedeliste"/>
        <w:numPr>
          <w:ilvl w:val="0"/>
          <w:numId w:val="7"/>
        </w:numPr>
        <w:jc w:val="both"/>
        <w:rPr>
          <w:rFonts w:ascii="Arial" w:hAnsi="Arial" w:cs="Arial"/>
        </w:rPr>
      </w:pPr>
      <w:r w:rsidRPr="005B3787">
        <w:rPr>
          <w:rFonts w:ascii="Arial" w:hAnsi="Arial" w:cs="Arial"/>
        </w:rPr>
        <w:t>Une société Moderne civilisée laïque</w:t>
      </w:r>
      <w:r>
        <w:rPr>
          <w:rFonts w:ascii="Arial" w:hAnsi="Arial" w:cs="Arial"/>
        </w:rPr>
        <w:t>, de Paix et de sécurité</w:t>
      </w:r>
      <w:r w:rsidRPr="005B3787">
        <w:rPr>
          <w:rFonts w:ascii="Arial" w:hAnsi="Arial" w:cs="Arial"/>
        </w:rPr>
        <w:t xml:space="preserve"> respectant les religions et </w:t>
      </w:r>
    </w:p>
    <w:p w14:paraId="0DB5ADC5" w14:textId="79C0900D" w:rsidR="00007B7B" w:rsidRPr="00CC32D7" w:rsidRDefault="00007B7B" w:rsidP="00D406F3">
      <w:pPr>
        <w:jc w:val="both"/>
        <w:rPr>
          <w:rFonts w:ascii="Arial" w:hAnsi="Arial" w:cs="Arial"/>
        </w:rPr>
      </w:pPr>
      <w:r w:rsidRPr="00CC32D7">
        <w:rPr>
          <w:rFonts w:ascii="Arial" w:hAnsi="Arial" w:cs="Arial"/>
        </w:rPr>
        <w:t>les non-croyants, Obligation du re</w:t>
      </w:r>
      <w:r>
        <w:rPr>
          <w:rFonts w:ascii="Arial" w:hAnsi="Arial" w:cs="Arial"/>
        </w:rPr>
        <w:t>s</w:t>
      </w:r>
      <w:r w:rsidRPr="00CC32D7">
        <w:rPr>
          <w:rFonts w:ascii="Arial" w:hAnsi="Arial" w:cs="Arial"/>
        </w:rPr>
        <w:t>pect de l’ordre sociétal global</w:t>
      </w:r>
      <w:r>
        <w:rPr>
          <w:rFonts w:ascii="Arial" w:hAnsi="Arial" w:cs="Arial"/>
        </w:rPr>
        <w:t xml:space="preserve"> et des valeurs modernes et civilisées, de Paix, de Sécurité.</w:t>
      </w:r>
    </w:p>
    <w:p w14:paraId="0DD8192A" w14:textId="119E1DA1" w:rsidR="00007B7B" w:rsidRPr="005B3787" w:rsidRDefault="00007B7B" w:rsidP="00D406F3">
      <w:pPr>
        <w:pStyle w:val="Paragraphedeliste"/>
        <w:numPr>
          <w:ilvl w:val="0"/>
          <w:numId w:val="7"/>
        </w:numPr>
        <w:jc w:val="both"/>
        <w:rPr>
          <w:rFonts w:ascii="Arial" w:hAnsi="Arial" w:cs="Arial"/>
        </w:rPr>
      </w:pPr>
      <w:r w:rsidRPr="005B3787">
        <w:rPr>
          <w:rFonts w:ascii="Arial" w:hAnsi="Arial" w:cs="Arial"/>
        </w:rPr>
        <w:t xml:space="preserve">Une société active organisée, </w:t>
      </w:r>
      <w:r w:rsidR="001C6548">
        <w:rPr>
          <w:rFonts w:ascii="Arial" w:hAnsi="Arial" w:cs="Arial"/>
        </w:rPr>
        <w:t xml:space="preserve">constructive, </w:t>
      </w:r>
      <w:r w:rsidRPr="005B3787">
        <w:rPr>
          <w:rFonts w:ascii="Arial" w:hAnsi="Arial" w:cs="Arial"/>
        </w:rPr>
        <w:t>productive et contrôlée, ordonnée</w:t>
      </w:r>
      <w:r>
        <w:rPr>
          <w:rFonts w:ascii="Arial" w:hAnsi="Arial" w:cs="Arial"/>
        </w:rPr>
        <w:t>.</w:t>
      </w:r>
    </w:p>
    <w:p w14:paraId="364A1562" w14:textId="5FE3042F" w:rsidR="00007B7B" w:rsidRDefault="00007B7B" w:rsidP="00D406F3">
      <w:pPr>
        <w:pStyle w:val="Paragraphedeliste"/>
        <w:numPr>
          <w:ilvl w:val="0"/>
          <w:numId w:val="7"/>
        </w:numPr>
        <w:jc w:val="both"/>
        <w:rPr>
          <w:rFonts w:ascii="Arial" w:hAnsi="Arial" w:cs="Arial"/>
        </w:rPr>
      </w:pPr>
      <w:r w:rsidRPr="00510F06">
        <w:rPr>
          <w:rFonts w:ascii="Arial" w:hAnsi="Arial" w:cs="Arial"/>
        </w:rPr>
        <w:t>Une société de respect des institutions Françaises et Européennes et de l’</w:t>
      </w:r>
      <w:r w:rsidRPr="00510F06">
        <w:rPr>
          <w:rFonts w:ascii="Arial" w:hAnsi="Arial" w:cs="Arial"/>
          <w:b/>
          <w:bCs/>
          <w:color w:val="0070C0"/>
        </w:rPr>
        <w:t>ONU</w:t>
      </w:r>
      <w:r w:rsidRPr="00510F06">
        <w:rPr>
          <w:rFonts w:ascii="Arial" w:hAnsi="Arial" w:cs="Arial"/>
        </w:rPr>
        <w:t>, des</w:t>
      </w:r>
    </w:p>
    <w:p w14:paraId="5323221F" w14:textId="7CA40495" w:rsidR="00007B7B" w:rsidRPr="00510F06" w:rsidRDefault="00007B7B" w:rsidP="00D406F3">
      <w:pPr>
        <w:jc w:val="both"/>
        <w:rPr>
          <w:rFonts w:ascii="Arial" w:hAnsi="Arial" w:cs="Arial"/>
        </w:rPr>
      </w:pPr>
      <w:r w:rsidRPr="00510F06">
        <w:rPr>
          <w:rFonts w:ascii="Arial" w:hAnsi="Arial" w:cs="Arial"/>
        </w:rPr>
        <w:t>citoyens, de la Famille, des Populations dans leurs identités et spécificités, entité institutionnelles ou non conformes et reconnues, une obligation de valeurs, morale et de mœurs conditionnant les comportements et décisions.</w:t>
      </w:r>
    </w:p>
    <w:p w14:paraId="05E0F115" w14:textId="20D694C8" w:rsidR="00007B7B" w:rsidRDefault="00007B7B" w:rsidP="00D406F3">
      <w:pPr>
        <w:pStyle w:val="Paragraphedeliste"/>
        <w:numPr>
          <w:ilvl w:val="0"/>
          <w:numId w:val="7"/>
        </w:numPr>
        <w:jc w:val="both"/>
        <w:rPr>
          <w:rFonts w:ascii="Arial" w:hAnsi="Arial" w:cs="Arial"/>
        </w:rPr>
      </w:pPr>
      <w:r w:rsidRPr="005B3787">
        <w:rPr>
          <w:rFonts w:ascii="Arial" w:hAnsi="Arial" w:cs="Arial"/>
        </w:rPr>
        <w:t>Une société cosmopolite et métissée, multiculturelle, de diversité et différence, avec</w:t>
      </w:r>
    </w:p>
    <w:p w14:paraId="322A4373" w14:textId="04051D5F" w:rsidR="007D7DD8" w:rsidRDefault="00007B7B" w:rsidP="007D7DD8">
      <w:pPr>
        <w:jc w:val="both"/>
        <w:rPr>
          <w:rFonts w:ascii="Arial" w:hAnsi="Arial" w:cs="Arial"/>
          <w:b/>
          <w:bCs/>
        </w:rPr>
      </w:pPr>
      <w:r w:rsidRPr="00CC32D7">
        <w:rPr>
          <w:rFonts w:ascii="Arial" w:hAnsi="Arial" w:cs="Arial"/>
        </w:rPr>
        <w:t xml:space="preserve"> des bases organisées et ordonnées et de fonctionnement institutionnel. Une société sans discrimination, fraternelle et solidaire respectant autant le vivre ensemble que le droit à la différence et une activité et évolution libre et conforme.</w:t>
      </w:r>
      <w:r w:rsidR="007D7DD8" w:rsidRPr="007D7DD8">
        <w:rPr>
          <w:rFonts w:ascii="Arial" w:hAnsi="Arial" w:cs="Arial"/>
          <w:b/>
          <w:bCs/>
        </w:rPr>
        <w:t xml:space="preserve"> </w:t>
      </w:r>
    </w:p>
    <w:p w14:paraId="227490D8" w14:textId="3B3D1A64" w:rsidR="007D7DD8" w:rsidRPr="00F14B72" w:rsidRDefault="007D7DD8" w:rsidP="007D7DD8">
      <w:pPr>
        <w:pStyle w:val="Paragraphedeliste"/>
        <w:numPr>
          <w:ilvl w:val="0"/>
          <w:numId w:val="7"/>
        </w:numPr>
        <w:jc w:val="both"/>
        <w:rPr>
          <w:rFonts w:ascii="Arial" w:hAnsi="Arial" w:cs="Arial"/>
        </w:rPr>
      </w:pPr>
      <w:r w:rsidRPr="00F14B72">
        <w:rPr>
          <w:rFonts w:ascii="Arial" w:hAnsi="Arial" w:cs="Arial"/>
        </w:rPr>
        <w:t>Société et activité moderne et civilisée ordonnée et de valeur morale et de bonnes mœurs. Une activité fonctionnelle et opérationnelle pratique simple comme experte et de toute envergure.</w:t>
      </w:r>
    </w:p>
    <w:p w14:paraId="7790E71F" w14:textId="6CE578F2" w:rsidR="00007B7B" w:rsidRDefault="00007B7B" w:rsidP="00D406F3">
      <w:pPr>
        <w:ind w:left="45"/>
        <w:jc w:val="both"/>
        <w:rPr>
          <w:rFonts w:ascii="Arial" w:hAnsi="Arial" w:cs="Arial"/>
        </w:rPr>
      </w:pPr>
    </w:p>
    <w:p w14:paraId="4FA7EC05" w14:textId="1ED2FF9B" w:rsidR="007D7DD8" w:rsidRDefault="007D7DD8" w:rsidP="007D7DD8">
      <w:pPr>
        <w:jc w:val="center"/>
        <w:rPr>
          <w:rFonts w:ascii="Arial" w:hAnsi="Arial" w:cs="Arial"/>
          <w:b/>
          <w:bCs/>
        </w:rPr>
      </w:pPr>
      <w:r w:rsidRPr="00F14B72">
        <w:rPr>
          <w:rFonts w:ascii="Arial Black" w:hAnsi="Arial Black" w:cs="Arial"/>
          <w:b/>
          <w:bCs/>
        </w:rPr>
        <w:t>Charte </w:t>
      </w:r>
      <w:r>
        <w:rPr>
          <w:rFonts w:ascii="Arial" w:hAnsi="Arial" w:cs="Arial"/>
          <w:b/>
          <w:bCs/>
        </w:rPr>
        <w:t>:  engagement pour des bonnes pratiques en Informatique</w:t>
      </w:r>
    </w:p>
    <w:p w14:paraId="1FA498BB" w14:textId="77777777" w:rsidR="007D7DD8" w:rsidRDefault="007D7DD8" w:rsidP="0046217F">
      <w:pPr>
        <w:rPr>
          <w:rFonts w:ascii="Arial" w:hAnsi="Arial" w:cs="Arial"/>
          <w:b/>
          <w:bCs/>
        </w:rPr>
      </w:pPr>
    </w:p>
    <w:p w14:paraId="526072CD" w14:textId="266018E6" w:rsidR="00E01FCA" w:rsidRDefault="00E01FCA" w:rsidP="00AF69AC">
      <w:pPr>
        <w:rPr>
          <w:rFonts w:ascii="Arial" w:hAnsi="Arial" w:cs="Arial"/>
          <w:b/>
          <w:bCs/>
        </w:rPr>
      </w:pPr>
      <w:r w:rsidRPr="00414601">
        <w:rPr>
          <w:rFonts w:ascii="Arial" w:hAnsi="Arial" w:cs="Arial"/>
          <w:b/>
          <w:bCs/>
        </w:rPr>
        <w:t>Réunion Visio-</w:t>
      </w:r>
      <w:r>
        <w:rPr>
          <w:rFonts w:ascii="Arial" w:hAnsi="Arial" w:cs="Arial"/>
          <w:b/>
          <w:bCs/>
        </w:rPr>
        <w:t>C</w:t>
      </w:r>
      <w:r w:rsidRPr="00414601">
        <w:rPr>
          <w:rFonts w:ascii="Arial" w:hAnsi="Arial" w:cs="Arial"/>
          <w:b/>
          <w:bCs/>
        </w:rPr>
        <w:t>onférences – Rendez-vous &amp; Outils Technologiques</w:t>
      </w:r>
    </w:p>
    <w:p w14:paraId="59210800" w14:textId="77777777" w:rsidR="00E01FCA" w:rsidRPr="00414601" w:rsidRDefault="00E01FCA" w:rsidP="00AF69AC">
      <w:pPr>
        <w:rPr>
          <w:rFonts w:ascii="Arial" w:hAnsi="Arial" w:cs="Arial"/>
          <w:b/>
          <w:bCs/>
        </w:rPr>
      </w:pPr>
      <w:r>
        <w:rPr>
          <w:rFonts w:ascii="Arial" w:hAnsi="Arial" w:cs="Arial"/>
          <w:b/>
          <w:bCs/>
        </w:rPr>
        <w:t>Le distanciel est favorisé dans son application et privilégié face au présentiel</w:t>
      </w:r>
    </w:p>
    <w:p w14:paraId="2C601361" w14:textId="21EE4D09" w:rsidR="00D406F3" w:rsidRDefault="00D406F3" w:rsidP="00E01FCA">
      <w:pPr>
        <w:jc w:val="both"/>
        <w:rPr>
          <w:rFonts w:ascii="Arial" w:hAnsi="Arial" w:cs="Arial"/>
        </w:rPr>
      </w:pPr>
    </w:p>
    <w:p w14:paraId="0571EE4F" w14:textId="77777777" w:rsidR="0046217F" w:rsidRPr="00524F54" w:rsidRDefault="0046217F" w:rsidP="0046217F">
      <w:pPr>
        <w:pBdr>
          <w:bottom w:val="single" w:sz="6" w:space="1" w:color="auto"/>
        </w:pBdr>
        <w:jc w:val="both"/>
        <w:rPr>
          <w:rFonts w:ascii="Arial Black" w:hAnsi="Arial Black" w:cs="Arial"/>
          <w:b/>
          <w:bCs/>
        </w:rPr>
      </w:pPr>
      <w:r w:rsidRPr="00524F54">
        <w:rPr>
          <w:rFonts w:ascii="Arial Black" w:hAnsi="Arial Black" w:cs="Arial"/>
          <w:b/>
          <w:bCs/>
        </w:rPr>
        <w:t>INFORMATIQUE MEDIAS &amp; RESEAUX SOCIAUX</w:t>
      </w:r>
    </w:p>
    <w:p w14:paraId="757F13F5" w14:textId="77777777" w:rsidR="00F80E9F" w:rsidRPr="00F80E9F" w:rsidRDefault="00F80E9F" w:rsidP="00F80E9F">
      <w:pPr>
        <w:jc w:val="both"/>
        <w:rPr>
          <w:rFonts w:ascii="Arial" w:hAnsi="Arial" w:cs="Arial"/>
        </w:rPr>
      </w:pPr>
    </w:p>
    <w:p w14:paraId="0E445D45" w14:textId="58F2CBBE" w:rsidR="0046217F" w:rsidRPr="00C5134F" w:rsidRDefault="0046217F" w:rsidP="0046217F">
      <w:pPr>
        <w:pStyle w:val="Paragraphedeliste"/>
        <w:numPr>
          <w:ilvl w:val="0"/>
          <w:numId w:val="12"/>
        </w:numPr>
        <w:jc w:val="both"/>
        <w:rPr>
          <w:rFonts w:ascii="Arial" w:hAnsi="Arial" w:cs="Arial"/>
        </w:rPr>
      </w:pPr>
      <w:r>
        <w:rPr>
          <w:rFonts w:ascii="Arial" w:hAnsi="Arial" w:cs="Arial"/>
        </w:rPr>
        <w:t xml:space="preserve">Principes </w:t>
      </w:r>
      <w:r w:rsidRPr="00B6697D">
        <w:rPr>
          <w:rFonts w:ascii="Arial" w:hAnsi="Arial" w:cs="Arial"/>
          <w:b/>
          <w:bCs/>
          <w:color w:val="0000CC"/>
        </w:rPr>
        <w:t>CNIL</w:t>
      </w:r>
    </w:p>
    <w:p w14:paraId="6FBAE36D" w14:textId="77777777" w:rsidR="0046217F" w:rsidRPr="00C5134F" w:rsidRDefault="0046217F" w:rsidP="0046217F">
      <w:pPr>
        <w:pStyle w:val="Paragraphedeliste"/>
        <w:numPr>
          <w:ilvl w:val="0"/>
          <w:numId w:val="12"/>
        </w:numPr>
        <w:jc w:val="both"/>
        <w:rPr>
          <w:rFonts w:ascii="Arial" w:hAnsi="Arial" w:cs="Arial"/>
        </w:rPr>
      </w:pPr>
      <w:r w:rsidRPr="00C5134F">
        <w:rPr>
          <w:rFonts w:ascii="Arial" w:hAnsi="Arial" w:cs="Arial"/>
        </w:rPr>
        <w:t>Types et installations de matériels informatiques.</w:t>
      </w:r>
    </w:p>
    <w:p w14:paraId="6FB3B1C0" w14:textId="77777777" w:rsidR="0046217F" w:rsidRPr="00C5134F" w:rsidRDefault="0046217F" w:rsidP="0046217F">
      <w:pPr>
        <w:pStyle w:val="Paragraphedeliste"/>
        <w:numPr>
          <w:ilvl w:val="0"/>
          <w:numId w:val="12"/>
        </w:numPr>
        <w:jc w:val="both"/>
        <w:rPr>
          <w:rFonts w:ascii="Arial" w:hAnsi="Arial" w:cs="Arial"/>
        </w:rPr>
      </w:pPr>
      <w:r w:rsidRPr="00C5134F">
        <w:rPr>
          <w:rFonts w:ascii="Arial" w:hAnsi="Arial" w:cs="Arial"/>
        </w:rPr>
        <w:t>Utilisations des Médias : visio-conférences - caméras ….</w:t>
      </w:r>
    </w:p>
    <w:p w14:paraId="5BB6F4FB" w14:textId="77777777" w:rsidR="0046217F" w:rsidRPr="00C5134F" w:rsidRDefault="0046217F" w:rsidP="0046217F">
      <w:pPr>
        <w:pStyle w:val="Paragraphedeliste"/>
        <w:numPr>
          <w:ilvl w:val="0"/>
          <w:numId w:val="12"/>
        </w:numPr>
        <w:jc w:val="both"/>
        <w:rPr>
          <w:rFonts w:ascii="Arial" w:hAnsi="Arial" w:cs="Arial"/>
        </w:rPr>
      </w:pPr>
      <w:r w:rsidRPr="00C5134F">
        <w:rPr>
          <w:rFonts w:ascii="Arial" w:hAnsi="Arial" w:cs="Arial"/>
        </w:rPr>
        <w:t xml:space="preserve">Exploitation des données. </w:t>
      </w:r>
    </w:p>
    <w:p w14:paraId="14E1201F" w14:textId="77777777" w:rsidR="0046217F" w:rsidRPr="00C5134F" w:rsidRDefault="0046217F" w:rsidP="0046217F">
      <w:pPr>
        <w:pStyle w:val="Paragraphedeliste"/>
        <w:numPr>
          <w:ilvl w:val="0"/>
          <w:numId w:val="12"/>
        </w:numPr>
        <w:jc w:val="both"/>
        <w:rPr>
          <w:rFonts w:ascii="Arial" w:hAnsi="Arial" w:cs="Arial"/>
        </w:rPr>
      </w:pPr>
      <w:r w:rsidRPr="00C5134F">
        <w:rPr>
          <w:rFonts w:ascii="Arial" w:hAnsi="Arial" w:cs="Arial"/>
        </w:rPr>
        <w:t>Utilisation de l’internet et réseaux intranet ….</w:t>
      </w:r>
    </w:p>
    <w:p w14:paraId="1B99FE0F" w14:textId="09CBDE0D" w:rsidR="0046217F" w:rsidRDefault="0046217F" w:rsidP="0046217F">
      <w:pPr>
        <w:pStyle w:val="Paragraphedeliste"/>
        <w:numPr>
          <w:ilvl w:val="0"/>
          <w:numId w:val="12"/>
        </w:numPr>
        <w:pBdr>
          <w:bottom w:val="single" w:sz="6" w:space="1" w:color="auto"/>
        </w:pBdr>
        <w:jc w:val="both"/>
        <w:rPr>
          <w:rFonts w:ascii="Arial" w:hAnsi="Arial" w:cs="Arial"/>
        </w:rPr>
      </w:pPr>
      <w:r w:rsidRPr="00C5134F">
        <w:rPr>
          <w:rFonts w:ascii="Arial" w:hAnsi="Arial" w:cs="Arial"/>
        </w:rPr>
        <w:t xml:space="preserve">Utilisation des réseaux sociaux </w:t>
      </w:r>
      <w:r>
        <w:rPr>
          <w:rFonts w:ascii="Arial" w:hAnsi="Arial" w:cs="Arial"/>
        </w:rPr>
        <w:t>&amp;</w:t>
      </w:r>
      <w:r w:rsidRPr="00C5134F">
        <w:rPr>
          <w:rFonts w:ascii="Arial" w:hAnsi="Arial" w:cs="Arial"/>
        </w:rPr>
        <w:t xml:space="preserve"> autres ….</w:t>
      </w:r>
    </w:p>
    <w:p w14:paraId="6D1254AA" w14:textId="77777777" w:rsidR="00F80E9F" w:rsidRPr="00F80E9F" w:rsidRDefault="00F80E9F" w:rsidP="00F80E9F">
      <w:pPr>
        <w:pBdr>
          <w:bottom w:val="single" w:sz="6" w:space="1" w:color="auto"/>
        </w:pBdr>
        <w:jc w:val="both"/>
        <w:rPr>
          <w:rFonts w:ascii="Arial" w:hAnsi="Arial" w:cs="Arial"/>
        </w:rPr>
      </w:pPr>
    </w:p>
    <w:p w14:paraId="4DB58E7F" w14:textId="77777777" w:rsidR="00F80E9F" w:rsidRPr="00F80E9F" w:rsidRDefault="00F80E9F" w:rsidP="00F80E9F">
      <w:pPr>
        <w:jc w:val="both"/>
        <w:rPr>
          <w:rFonts w:ascii="Arial" w:hAnsi="Arial" w:cs="Arial"/>
        </w:rPr>
      </w:pPr>
    </w:p>
    <w:p w14:paraId="31B4B64D" w14:textId="77777777" w:rsidR="00F80E9F" w:rsidRPr="00F80E9F" w:rsidRDefault="00F80E9F" w:rsidP="00F80E9F">
      <w:pPr>
        <w:jc w:val="both"/>
        <w:rPr>
          <w:rFonts w:ascii="Arial" w:hAnsi="Arial" w:cs="Arial"/>
        </w:rPr>
      </w:pPr>
    </w:p>
    <w:p w14:paraId="2D9A3EA2" w14:textId="49287F9E" w:rsidR="00E01FCA" w:rsidRDefault="00E01FCA" w:rsidP="00D406F3">
      <w:pPr>
        <w:pStyle w:val="Paragraphedeliste"/>
        <w:numPr>
          <w:ilvl w:val="0"/>
          <w:numId w:val="9"/>
        </w:numPr>
        <w:jc w:val="both"/>
        <w:rPr>
          <w:rFonts w:ascii="Arial" w:hAnsi="Arial" w:cs="Arial"/>
        </w:rPr>
      </w:pPr>
      <w:r w:rsidRPr="00414601">
        <w:rPr>
          <w:rFonts w:ascii="Arial" w:hAnsi="Arial" w:cs="Arial"/>
        </w:rPr>
        <w:t>Planification des horaires</w:t>
      </w:r>
      <w:r>
        <w:rPr>
          <w:rFonts w:ascii="Arial" w:hAnsi="Arial" w:cs="Arial"/>
        </w:rPr>
        <w:t>.</w:t>
      </w:r>
    </w:p>
    <w:p w14:paraId="116188CC" w14:textId="77777777" w:rsidR="00E01FCA" w:rsidRPr="00414601" w:rsidRDefault="00E01FCA" w:rsidP="00D406F3">
      <w:pPr>
        <w:pStyle w:val="Paragraphedeliste"/>
        <w:numPr>
          <w:ilvl w:val="0"/>
          <w:numId w:val="9"/>
        </w:numPr>
        <w:jc w:val="both"/>
        <w:rPr>
          <w:rFonts w:ascii="Arial" w:hAnsi="Arial" w:cs="Arial"/>
        </w:rPr>
      </w:pPr>
      <w:r w:rsidRPr="00414601">
        <w:rPr>
          <w:rFonts w:ascii="Arial" w:hAnsi="Arial" w:cs="Arial"/>
        </w:rPr>
        <w:t>Anticip</w:t>
      </w:r>
      <w:r>
        <w:rPr>
          <w:rFonts w:ascii="Arial" w:hAnsi="Arial" w:cs="Arial"/>
        </w:rPr>
        <w:t>a</w:t>
      </w:r>
      <w:r w:rsidRPr="00414601">
        <w:rPr>
          <w:rFonts w:ascii="Arial" w:hAnsi="Arial" w:cs="Arial"/>
        </w:rPr>
        <w:t>tion et amén</w:t>
      </w:r>
      <w:r>
        <w:rPr>
          <w:rFonts w:ascii="Arial" w:hAnsi="Arial" w:cs="Arial"/>
        </w:rPr>
        <w:t>a</w:t>
      </w:r>
      <w:r w:rsidRPr="00414601">
        <w:rPr>
          <w:rFonts w:ascii="Arial" w:hAnsi="Arial" w:cs="Arial"/>
        </w:rPr>
        <w:t>gement de la programmation</w:t>
      </w:r>
      <w:r>
        <w:rPr>
          <w:rFonts w:ascii="Arial" w:hAnsi="Arial" w:cs="Arial"/>
        </w:rPr>
        <w:t>.</w:t>
      </w:r>
    </w:p>
    <w:p w14:paraId="65C9B992" w14:textId="77777777" w:rsidR="00E01FCA" w:rsidRPr="00414601" w:rsidRDefault="00E01FCA" w:rsidP="00D406F3">
      <w:pPr>
        <w:pStyle w:val="Paragraphedeliste"/>
        <w:numPr>
          <w:ilvl w:val="0"/>
          <w:numId w:val="9"/>
        </w:numPr>
        <w:jc w:val="both"/>
        <w:rPr>
          <w:rFonts w:ascii="Arial" w:hAnsi="Arial" w:cs="Arial"/>
        </w:rPr>
      </w:pPr>
      <w:r w:rsidRPr="00414601">
        <w:rPr>
          <w:rFonts w:ascii="Arial" w:hAnsi="Arial" w:cs="Arial"/>
        </w:rPr>
        <w:t>Ad</w:t>
      </w:r>
      <w:r>
        <w:rPr>
          <w:rFonts w:ascii="Arial" w:hAnsi="Arial" w:cs="Arial"/>
        </w:rPr>
        <w:t>a</w:t>
      </w:r>
      <w:r w:rsidRPr="00414601">
        <w:rPr>
          <w:rFonts w:ascii="Arial" w:hAnsi="Arial" w:cs="Arial"/>
        </w:rPr>
        <w:t>p</w:t>
      </w:r>
      <w:r>
        <w:rPr>
          <w:rFonts w:ascii="Arial" w:hAnsi="Arial" w:cs="Arial"/>
        </w:rPr>
        <w:t>ta</w:t>
      </w:r>
      <w:r w:rsidRPr="00414601">
        <w:rPr>
          <w:rFonts w:ascii="Arial" w:hAnsi="Arial" w:cs="Arial"/>
        </w:rPr>
        <w:t>tion évènementielle aux habitudes, impér</w:t>
      </w:r>
      <w:r>
        <w:rPr>
          <w:rFonts w:ascii="Arial" w:hAnsi="Arial" w:cs="Arial"/>
        </w:rPr>
        <w:t>a</w:t>
      </w:r>
      <w:r w:rsidRPr="00414601">
        <w:rPr>
          <w:rFonts w:ascii="Arial" w:hAnsi="Arial" w:cs="Arial"/>
        </w:rPr>
        <w:t>tifs et oblig</w:t>
      </w:r>
      <w:r>
        <w:rPr>
          <w:rFonts w:ascii="Arial" w:hAnsi="Arial" w:cs="Arial"/>
        </w:rPr>
        <w:t>a</w:t>
      </w:r>
      <w:r w:rsidRPr="00414601">
        <w:rPr>
          <w:rFonts w:ascii="Arial" w:hAnsi="Arial" w:cs="Arial"/>
        </w:rPr>
        <w:t>tions des interlocuteurs</w:t>
      </w:r>
      <w:r>
        <w:rPr>
          <w:rFonts w:ascii="Arial" w:hAnsi="Arial" w:cs="Arial"/>
        </w:rPr>
        <w:t>.</w:t>
      </w:r>
    </w:p>
    <w:p w14:paraId="06E1107A" w14:textId="77777777" w:rsidR="00E01FCA" w:rsidRPr="00414601" w:rsidRDefault="00E01FCA" w:rsidP="00D406F3">
      <w:pPr>
        <w:pStyle w:val="Paragraphedeliste"/>
        <w:numPr>
          <w:ilvl w:val="0"/>
          <w:numId w:val="9"/>
        </w:numPr>
        <w:jc w:val="both"/>
        <w:rPr>
          <w:rFonts w:ascii="Arial" w:hAnsi="Arial" w:cs="Arial"/>
        </w:rPr>
      </w:pPr>
      <w:r w:rsidRPr="00414601">
        <w:rPr>
          <w:rFonts w:ascii="Arial" w:hAnsi="Arial" w:cs="Arial"/>
        </w:rPr>
        <w:t>Respect des horaires et du temps prévu, procédures en cas d’imprévus, dépassements d’horaires,</w:t>
      </w:r>
      <w:r>
        <w:rPr>
          <w:rFonts w:ascii="Arial" w:hAnsi="Arial" w:cs="Arial"/>
        </w:rPr>
        <w:t xml:space="preserve"> </w:t>
      </w:r>
      <w:r w:rsidRPr="00414601">
        <w:rPr>
          <w:rFonts w:ascii="Arial" w:hAnsi="Arial" w:cs="Arial"/>
        </w:rPr>
        <w:t>de report ou continuité dans une autre créneau ….</w:t>
      </w:r>
    </w:p>
    <w:p w14:paraId="0341C428" w14:textId="725AC04C" w:rsidR="00E01FCA" w:rsidRPr="00414601" w:rsidRDefault="00E01FCA" w:rsidP="00D406F3">
      <w:pPr>
        <w:pStyle w:val="Paragraphedeliste"/>
        <w:numPr>
          <w:ilvl w:val="0"/>
          <w:numId w:val="9"/>
        </w:numPr>
        <w:jc w:val="both"/>
        <w:rPr>
          <w:rFonts w:ascii="Arial" w:hAnsi="Arial" w:cs="Arial"/>
        </w:rPr>
      </w:pPr>
      <w:r w:rsidRPr="00414601">
        <w:rPr>
          <w:rFonts w:ascii="Arial" w:hAnsi="Arial" w:cs="Arial"/>
        </w:rPr>
        <w:t>Timing – durée</w:t>
      </w:r>
      <w:r>
        <w:rPr>
          <w:rFonts w:ascii="Arial" w:hAnsi="Arial" w:cs="Arial"/>
        </w:rPr>
        <w:t>s</w:t>
      </w:r>
      <w:r w:rsidRPr="00414601">
        <w:rPr>
          <w:rFonts w:ascii="Arial" w:hAnsi="Arial" w:cs="Arial"/>
        </w:rPr>
        <w:t xml:space="preserve"> court</w:t>
      </w:r>
      <w:r>
        <w:rPr>
          <w:rFonts w:ascii="Arial" w:hAnsi="Arial" w:cs="Arial"/>
        </w:rPr>
        <w:t>e</w:t>
      </w:r>
      <w:r w:rsidRPr="00414601">
        <w:rPr>
          <w:rFonts w:ascii="Arial" w:hAnsi="Arial" w:cs="Arial"/>
        </w:rPr>
        <w:t xml:space="preserve">s </w:t>
      </w:r>
      <w:r w:rsidR="00F14B72" w:rsidRPr="00414601">
        <w:rPr>
          <w:rFonts w:ascii="Arial" w:hAnsi="Arial" w:cs="Arial"/>
        </w:rPr>
        <w:t>à</w:t>
      </w:r>
      <w:r w:rsidRPr="00414601">
        <w:rPr>
          <w:rFonts w:ascii="Arial" w:hAnsi="Arial" w:cs="Arial"/>
        </w:rPr>
        <w:t xml:space="preserve"> favoriser</w:t>
      </w:r>
      <w:r>
        <w:rPr>
          <w:rFonts w:ascii="Arial" w:hAnsi="Arial" w:cs="Arial"/>
        </w:rPr>
        <w:t>.</w:t>
      </w:r>
    </w:p>
    <w:p w14:paraId="0D0EEFFA" w14:textId="77777777" w:rsidR="00E01FCA" w:rsidRPr="00414601" w:rsidRDefault="00E01FCA" w:rsidP="00D406F3">
      <w:pPr>
        <w:pStyle w:val="Paragraphedeliste"/>
        <w:numPr>
          <w:ilvl w:val="0"/>
          <w:numId w:val="9"/>
        </w:numPr>
        <w:jc w:val="both"/>
        <w:rPr>
          <w:rFonts w:ascii="Arial" w:hAnsi="Arial" w:cs="Arial"/>
        </w:rPr>
      </w:pPr>
      <w:r w:rsidRPr="00414601">
        <w:rPr>
          <w:rFonts w:ascii="Arial" w:hAnsi="Arial" w:cs="Arial"/>
        </w:rPr>
        <w:t>Ordre du jour pré</w:t>
      </w:r>
      <w:r>
        <w:rPr>
          <w:rFonts w:ascii="Arial" w:hAnsi="Arial" w:cs="Arial"/>
        </w:rPr>
        <w:t>d</w:t>
      </w:r>
      <w:r w:rsidRPr="00414601">
        <w:rPr>
          <w:rFonts w:ascii="Arial" w:hAnsi="Arial" w:cs="Arial"/>
        </w:rPr>
        <w:t>éfini, participants réellement concernés, annoncés et identifiés par l’ensemble des interlocuteurs, fonctions et rôles, tous suffisamment informés sur les dossiers au préalable</w:t>
      </w:r>
      <w:r>
        <w:rPr>
          <w:rFonts w:ascii="Arial" w:hAnsi="Arial" w:cs="Arial"/>
        </w:rPr>
        <w:t>.</w:t>
      </w:r>
    </w:p>
    <w:p w14:paraId="1118FB34" w14:textId="13DE69E1" w:rsidR="00E01FCA" w:rsidRDefault="00E01FCA" w:rsidP="00D406F3">
      <w:pPr>
        <w:pStyle w:val="Paragraphedeliste"/>
        <w:numPr>
          <w:ilvl w:val="0"/>
          <w:numId w:val="9"/>
        </w:numPr>
        <w:jc w:val="both"/>
        <w:rPr>
          <w:rFonts w:ascii="Arial" w:hAnsi="Arial" w:cs="Arial"/>
        </w:rPr>
      </w:pPr>
      <w:r w:rsidRPr="00B64795">
        <w:rPr>
          <w:rFonts w:ascii="Arial" w:hAnsi="Arial" w:cs="Arial"/>
        </w:rPr>
        <w:t>Prise de note et compte rendu de réunion ou rdv, conférences.</w:t>
      </w:r>
    </w:p>
    <w:p w14:paraId="5690AA4A" w14:textId="0C4D08AA" w:rsidR="00D406F3" w:rsidRDefault="00D406F3" w:rsidP="00D406F3">
      <w:pPr>
        <w:pBdr>
          <w:bottom w:val="single" w:sz="6" w:space="1" w:color="auto"/>
        </w:pBdr>
        <w:jc w:val="both"/>
        <w:rPr>
          <w:rFonts w:ascii="Arial" w:hAnsi="Arial" w:cs="Arial"/>
        </w:rPr>
      </w:pPr>
    </w:p>
    <w:p w14:paraId="1E2A4255" w14:textId="77777777" w:rsidR="00F80E9F" w:rsidRPr="00F80E9F" w:rsidRDefault="00F80E9F" w:rsidP="00F80E9F">
      <w:pPr>
        <w:jc w:val="both"/>
        <w:rPr>
          <w:rFonts w:ascii="Arial" w:hAnsi="Arial" w:cs="Arial"/>
        </w:rPr>
      </w:pPr>
    </w:p>
    <w:p w14:paraId="59FF954E" w14:textId="77777777" w:rsidR="00F80E9F" w:rsidRPr="00F80E9F" w:rsidRDefault="00F80E9F" w:rsidP="00F80E9F">
      <w:pPr>
        <w:jc w:val="both"/>
        <w:rPr>
          <w:rFonts w:ascii="Arial" w:hAnsi="Arial" w:cs="Arial"/>
        </w:rPr>
      </w:pPr>
    </w:p>
    <w:p w14:paraId="21C9D99C" w14:textId="77777777" w:rsidR="00F80E9F" w:rsidRPr="00F80E9F" w:rsidRDefault="00F80E9F" w:rsidP="00F80E9F">
      <w:pPr>
        <w:jc w:val="both"/>
        <w:rPr>
          <w:rFonts w:ascii="Arial" w:hAnsi="Arial" w:cs="Arial"/>
        </w:rPr>
      </w:pPr>
    </w:p>
    <w:p w14:paraId="496B1F39" w14:textId="77777777" w:rsidR="00F80E9F" w:rsidRPr="00F80E9F" w:rsidRDefault="00F80E9F" w:rsidP="00F80E9F">
      <w:pPr>
        <w:jc w:val="both"/>
        <w:rPr>
          <w:rFonts w:ascii="Arial" w:hAnsi="Arial" w:cs="Arial"/>
        </w:rPr>
      </w:pPr>
    </w:p>
    <w:p w14:paraId="79226A06" w14:textId="77777777" w:rsidR="00F80E9F" w:rsidRPr="00F80E9F" w:rsidRDefault="00F80E9F" w:rsidP="00F80E9F">
      <w:pPr>
        <w:jc w:val="both"/>
        <w:rPr>
          <w:rFonts w:ascii="Arial" w:hAnsi="Arial" w:cs="Arial"/>
        </w:rPr>
      </w:pPr>
    </w:p>
    <w:p w14:paraId="20E710EF" w14:textId="59B36F3C" w:rsidR="00E01FCA" w:rsidRPr="00414601" w:rsidRDefault="00E01FCA" w:rsidP="00D406F3">
      <w:pPr>
        <w:pStyle w:val="Paragraphedeliste"/>
        <w:numPr>
          <w:ilvl w:val="0"/>
          <w:numId w:val="8"/>
        </w:numPr>
        <w:jc w:val="both"/>
        <w:rPr>
          <w:rFonts w:ascii="Arial" w:hAnsi="Arial" w:cs="Arial"/>
        </w:rPr>
      </w:pPr>
      <w:r w:rsidRPr="00414601">
        <w:rPr>
          <w:rFonts w:ascii="Arial" w:hAnsi="Arial" w:cs="Arial"/>
        </w:rPr>
        <w:t>Une procédure facile, claire pour le choix de l’opérateur et les liens de connexions</w:t>
      </w:r>
      <w:r>
        <w:rPr>
          <w:rFonts w:ascii="Arial" w:hAnsi="Arial" w:cs="Arial"/>
        </w:rPr>
        <w:t xml:space="preserve"> aux différents évènements</w:t>
      </w:r>
      <w:r w:rsidRPr="00414601">
        <w:rPr>
          <w:rFonts w:ascii="Arial" w:hAnsi="Arial" w:cs="Arial"/>
        </w:rPr>
        <w:t>.</w:t>
      </w:r>
    </w:p>
    <w:p w14:paraId="5B815396" w14:textId="77777777" w:rsidR="00E01FCA" w:rsidRPr="00414601" w:rsidRDefault="00E01FCA" w:rsidP="00D406F3">
      <w:pPr>
        <w:pStyle w:val="Paragraphedeliste"/>
        <w:numPr>
          <w:ilvl w:val="0"/>
          <w:numId w:val="8"/>
        </w:numPr>
        <w:jc w:val="both"/>
        <w:rPr>
          <w:rFonts w:ascii="Arial" w:hAnsi="Arial" w:cs="Arial"/>
        </w:rPr>
      </w:pPr>
      <w:r w:rsidRPr="00414601">
        <w:rPr>
          <w:rFonts w:ascii="Arial" w:hAnsi="Arial" w:cs="Arial"/>
        </w:rPr>
        <w:t>Une convocation complète avec l’ensemble des informations et sur un modèle prédéfini et envoyé dans un délai satisfaisant av</w:t>
      </w:r>
      <w:r>
        <w:rPr>
          <w:rFonts w:ascii="Arial" w:hAnsi="Arial" w:cs="Arial"/>
        </w:rPr>
        <w:t>ant</w:t>
      </w:r>
      <w:r w:rsidRPr="00414601">
        <w:rPr>
          <w:rFonts w:ascii="Arial" w:hAnsi="Arial" w:cs="Arial"/>
        </w:rPr>
        <w:t xml:space="preserve"> l’évènement.</w:t>
      </w:r>
    </w:p>
    <w:p w14:paraId="0B7090E0" w14:textId="77777777" w:rsidR="00E01FCA" w:rsidRPr="00275DFC" w:rsidRDefault="00E01FCA" w:rsidP="00D406F3">
      <w:pPr>
        <w:pStyle w:val="Paragraphedeliste"/>
        <w:numPr>
          <w:ilvl w:val="0"/>
          <w:numId w:val="8"/>
        </w:numPr>
        <w:jc w:val="both"/>
        <w:rPr>
          <w:rFonts w:ascii="Arial" w:hAnsi="Arial" w:cs="Arial"/>
        </w:rPr>
      </w:pPr>
      <w:r w:rsidRPr="00275DFC">
        <w:rPr>
          <w:rFonts w:ascii="Arial" w:hAnsi="Arial" w:cs="Arial"/>
        </w:rPr>
        <w:t>Pas d’échanges et d’envoi de mail hors jours ouvrables, sauf exception convenues en cas d’urgence et dossier important, ou d’aménagement spécifiques déclarés et contractuellement définis.</w:t>
      </w:r>
    </w:p>
    <w:p w14:paraId="7872A867" w14:textId="291F7BF9" w:rsidR="00E01FCA" w:rsidRDefault="00E01FCA" w:rsidP="00D406F3">
      <w:pPr>
        <w:pStyle w:val="Paragraphedeliste"/>
        <w:numPr>
          <w:ilvl w:val="0"/>
          <w:numId w:val="8"/>
        </w:numPr>
        <w:pBdr>
          <w:bottom w:val="single" w:sz="6" w:space="1" w:color="auto"/>
        </w:pBdr>
        <w:jc w:val="both"/>
        <w:rPr>
          <w:rFonts w:ascii="Arial" w:hAnsi="Arial" w:cs="Arial"/>
        </w:rPr>
      </w:pPr>
      <w:r w:rsidRPr="00414601">
        <w:rPr>
          <w:rFonts w:ascii="Arial" w:hAnsi="Arial" w:cs="Arial"/>
        </w:rPr>
        <w:t>Une copie de documents, de mails et autres ne peut être divulgués et transmis à des interven</w:t>
      </w:r>
      <w:r>
        <w:rPr>
          <w:rFonts w:ascii="Arial" w:hAnsi="Arial" w:cs="Arial"/>
        </w:rPr>
        <w:t>a</w:t>
      </w:r>
      <w:r w:rsidRPr="00414601">
        <w:rPr>
          <w:rFonts w:ascii="Arial" w:hAnsi="Arial" w:cs="Arial"/>
        </w:rPr>
        <w:t>nts non identifiés et déclarés dans le contrat et les clauses de discrétion et de confidentiliaté, tout intervenant doit impérativement être identifié et déclaré.</w:t>
      </w:r>
    </w:p>
    <w:p w14:paraId="37E3D267" w14:textId="77777777" w:rsidR="00E01FCA" w:rsidRPr="00E01FCA" w:rsidRDefault="00E01FCA" w:rsidP="00D406F3">
      <w:pPr>
        <w:pBdr>
          <w:bottom w:val="single" w:sz="6" w:space="1" w:color="auto"/>
        </w:pBdr>
        <w:jc w:val="both"/>
        <w:rPr>
          <w:rFonts w:ascii="Arial" w:hAnsi="Arial" w:cs="Arial"/>
        </w:rPr>
      </w:pPr>
    </w:p>
    <w:p w14:paraId="074DB472" w14:textId="77777777" w:rsidR="00F80E9F" w:rsidRPr="00F80E9F" w:rsidRDefault="00F80E9F" w:rsidP="00F80E9F">
      <w:pPr>
        <w:jc w:val="both"/>
        <w:rPr>
          <w:rFonts w:ascii="Arial" w:hAnsi="Arial" w:cs="Arial"/>
        </w:rPr>
      </w:pPr>
    </w:p>
    <w:p w14:paraId="3E205394" w14:textId="111254D9" w:rsidR="00E01FCA" w:rsidRPr="00AB4908" w:rsidRDefault="00E01FCA" w:rsidP="00D406F3">
      <w:pPr>
        <w:pStyle w:val="Paragraphedeliste"/>
        <w:numPr>
          <w:ilvl w:val="0"/>
          <w:numId w:val="11"/>
        </w:numPr>
        <w:jc w:val="both"/>
        <w:rPr>
          <w:rFonts w:ascii="Arial" w:hAnsi="Arial" w:cs="Arial"/>
        </w:rPr>
      </w:pPr>
      <w:r w:rsidRPr="00AB4908">
        <w:rPr>
          <w:rFonts w:ascii="Arial" w:hAnsi="Arial" w:cs="Arial"/>
        </w:rPr>
        <w:t>Le principe adopté par la Charte sur l’utilis</w:t>
      </w:r>
      <w:r>
        <w:rPr>
          <w:rFonts w:ascii="Arial" w:hAnsi="Arial" w:cs="Arial"/>
        </w:rPr>
        <w:t>a</w:t>
      </w:r>
      <w:r w:rsidRPr="00AB4908">
        <w:rPr>
          <w:rFonts w:ascii="Arial" w:hAnsi="Arial" w:cs="Arial"/>
        </w:rPr>
        <w:t>tion de l’internet compte be</w:t>
      </w:r>
      <w:r>
        <w:rPr>
          <w:rFonts w:ascii="Arial" w:hAnsi="Arial" w:cs="Arial"/>
        </w:rPr>
        <w:t>a</w:t>
      </w:r>
      <w:r w:rsidRPr="00AB4908">
        <w:rPr>
          <w:rFonts w:ascii="Arial" w:hAnsi="Arial" w:cs="Arial"/>
        </w:rPr>
        <w:t>ucoup sur</w:t>
      </w:r>
    </w:p>
    <w:p w14:paraId="793318A6" w14:textId="77777777" w:rsidR="00E01FCA" w:rsidRDefault="00E01FCA" w:rsidP="00D406F3">
      <w:pPr>
        <w:jc w:val="both"/>
        <w:rPr>
          <w:rFonts w:ascii="Arial" w:hAnsi="Arial" w:cs="Arial"/>
        </w:rPr>
      </w:pPr>
      <w:r>
        <w:rPr>
          <w:rFonts w:ascii="Arial" w:hAnsi="Arial" w:cs="Arial"/>
        </w:rPr>
        <w:t xml:space="preserve"> la qualité et la fiabilité de l’activité du Cabinet Conseil en Management.</w:t>
      </w:r>
    </w:p>
    <w:p w14:paraId="384587E0" w14:textId="77777777" w:rsidR="00E01FCA" w:rsidRDefault="00E01FCA" w:rsidP="00D406F3">
      <w:pPr>
        <w:pStyle w:val="Paragraphedeliste"/>
        <w:numPr>
          <w:ilvl w:val="0"/>
          <w:numId w:val="11"/>
        </w:numPr>
        <w:jc w:val="both"/>
        <w:rPr>
          <w:rFonts w:ascii="Arial" w:hAnsi="Arial" w:cs="Arial"/>
        </w:rPr>
      </w:pPr>
      <w:r w:rsidRPr="00AB4908">
        <w:rPr>
          <w:rFonts w:ascii="Arial" w:hAnsi="Arial" w:cs="Arial"/>
        </w:rPr>
        <w:t xml:space="preserve">Il convient donc d’adopter les principes édictés par la </w:t>
      </w:r>
      <w:r w:rsidRPr="00AB4908">
        <w:rPr>
          <w:rFonts w:ascii="Arial Black" w:hAnsi="Arial Black" w:cs="Arial"/>
          <w:b/>
          <w:bCs/>
          <w:color w:val="0000CC"/>
        </w:rPr>
        <w:t>CNIL</w:t>
      </w:r>
      <w:r w:rsidRPr="00AB4908">
        <w:rPr>
          <w:rFonts w:ascii="Arial" w:hAnsi="Arial" w:cs="Arial"/>
        </w:rPr>
        <w:t xml:space="preserve"> sur les droits et les </w:t>
      </w:r>
    </w:p>
    <w:p w14:paraId="5E7A61AF" w14:textId="144684A8" w:rsidR="00E01FCA" w:rsidRPr="00AB4908" w:rsidRDefault="00E01FCA" w:rsidP="00D406F3">
      <w:pPr>
        <w:spacing w:after="120"/>
        <w:jc w:val="both"/>
        <w:rPr>
          <w:rFonts w:ascii="Arial" w:hAnsi="Arial" w:cs="Arial"/>
        </w:rPr>
      </w:pPr>
      <w:r w:rsidRPr="00AB4908">
        <w:rPr>
          <w:rFonts w:ascii="Arial" w:hAnsi="Arial" w:cs="Arial"/>
        </w:rPr>
        <w:t>recomm</w:t>
      </w:r>
      <w:r>
        <w:rPr>
          <w:rFonts w:ascii="Arial" w:hAnsi="Arial" w:cs="Arial"/>
        </w:rPr>
        <w:t>a</w:t>
      </w:r>
      <w:r w:rsidRPr="00AB4908">
        <w:rPr>
          <w:rFonts w:ascii="Arial" w:hAnsi="Arial" w:cs="Arial"/>
        </w:rPr>
        <w:t>ndations sur l’utilisation de</w:t>
      </w:r>
      <w:r>
        <w:rPr>
          <w:rFonts w:ascii="Arial" w:hAnsi="Arial" w:cs="Arial"/>
        </w:rPr>
        <w:t xml:space="preserve"> l’informatique,</w:t>
      </w:r>
      <w:r w:rsidRPr="00AB4908">
        <w:rPr>
          <w:rFonts w:ascii="Arial" w:hAnsi="Arial" w:cs="Arial"/>
        </w:rPr>
        <w:t xml:space="preserve"> l’internet et de tout autres réseaux informatiques dont intranet</w:t>
      </w:r>
      <w:r>
        <w:rPr>
          <w:rFonts w:ascii="Arial" w:hAnsi="Arial" w:cs="Arial"/>
        </w:rPr>
        <w:t>, et de l’exploitation des données.</w:t>
      </w:r>
      <w:r w:rsidRPr="00AB4908">
        <w:rPr>
          <w:rFonts w:ascii="Arial" w:hAnsi="Arial" w:cs="Arial"/>
        </w:rPr>
        <w:t xml:space="preserve"> </w:t>
      </w:r>
    </w:p>
    <w:p w14:paraId="18025117" w14:textId="77777777" w:rsidR="00E01FCA" w:rsidRPr="00C314CF" w:rsidRDefault="00E01FCA" w:rsidP="00D406F3">
      <w:pPr>
        <w:pStyle w:val="Paragraphedeliste"/>
        <w:numPr>
          <w:ilvl w:val="0"/>
          <w:numId w:val="10"/>
        </w:numPr>
        <w:jc w:val="both"/>
        <w:rPr>
          <w:rFonts w:ascii="Arial" w:hAnsi="Arial" w:cs="Arial"/>
          <w:b/>
          <w:bCs/>
        </w:rPr>
      </w:pPr>
      <w:r w:rsidRPr="00C314CF">
        <w:rPr>
          <w:rFonts w:ascii="Arial" w:hAnsi="Arial" w:cs="Arial"/>
          <w:b/>
          <w:bCs/>
        </w:rPr>
        <w:t>Le droit à l’information</w:t>
      </w:r>
    </w:p>
    <w:p w14:paraId="2BEDA304" w14:textId="77777777" w:rsidR="00E01FCA" w:rsidRPr="00C314CF" w:rsidRDefault="00E01FCA" w:rsidP="00D406F3">
      <w:pPr>
        <w:pStyle w:val="Paragraphedeliste"/>
        <w:numPr>
          <w:ilvl w:val="0"/>
          <w:numId w:val="10"/>
        </w:numPr>
        <w:jc w:val="both"/>
        <w:rPr>
          <w:rFonts w:ascii="Arial" w:hAnsi="Arial" w:cs="Arial"/>
          <w:b/>
          <w:bCs/>
        </w:rPr>
      </w:pPr>
      <w:r w:rsidRPr="00C314CF">
        <w:rPr>
          <w:rFonts w:ascii="Arial" w:hAnsi="Arial" w:cs="Arial"/>
          <w:b/>
          <w:bCs/>
        </w:rPr>
        <w:t>Le droit d’accès</w:t>
      </w:r>
    </w:p>
    <w:p w14:paraId="5693AB1E" w14:textId="1A6402E9" w:rsidR="00E01FCA" w:rsidRPr="00C314CF" w:rsidRDefault="00E01FCA" w:rsidP="00D406F3">
      <w:pPr>
        <w:pStyle w:val="Paragraphedeliste"/>
        <w:numPr>
          <w:ilvl w:val="0"/>
          <w:numId w:val="10"/>
        </w:numPr>
        <w:jc w:val="both"/>
        <w:rPr>
          <w:rFonts w:ascii="Arial" w:hAnsi="Arial" w:cs="Arial"/>
          <w:b/>
          <w:bCs/>
        </w:rPr>
      </w:pPr>
      <w:r w:rsidRPr="00C314CF">
        <w:rPr>
          <w:rFonts w:ascii="Arial" w:hAnsi="Arial" w:cs="Arial"/>
          <w:b/>
          <w:bCs/>
        </w:rPr>
        <w:t>Le droit de rectification</w:t>
      </w:r>
    </w:p>
    <w:p w14:paraId="7A186F7E" w14:textId="1A2D3F4A" w:rsidR="00E01FCA" w:rsidRPr="00C314CF" w:rsidRDefault="00E01FCA" w:rsidP="00D406F3">
      <w:pPr>
        <w:pStyle w:val="Paragraphedeliste"/>
        <w:numPr>
          <w:ilvl w:val="0"/>
          <w:numId w:val="10"/>
        </w:numPr>
        <w:jc w:val="both"/>
        <w:rPr>
          <w:rFonts w:ascii="Arial" w:hAnsi="Arial" w:cs="Arial"/>
          <w:b/>
          <w:bCs/>
        </w:rPr>
      </w:pPr>
      <w:r w:rsidRPr="00C314CF">
        <w:rPr>
          <w:rFonts w:ascii="Arial" w:hAnsi="Arial" w:cs="Arial"/>
          <w:b/>
          <w:bCs/>
        </w:rPr>
        <w:t>Le droit de l’effacement</w:t>
      </w:r>
    </w:p>
    <w:p w14:paraId="167A2D90" w14:textId="77777777" w:rsidR="00E01FCA" w:rsidRPr="00C314CF" w:rsidRDefault="00E01FCA" w:rsidP="00D406F3">
      <w:pPr>
        <w:pStyle w:val="Paragraphedeliste"/>
        <w:numPr>
          <w:ilvl w:val="0"/>
          <w:numId w:val="10"/>
        </w:numPr>
        <w:jc w:val="both"/>
        <w:rPr>
          <w:rFonts w:ascii="Arial" w:hAnsi="Arial" w:cs="Arial"/>
          <w:b/>
          <w:bCs/>
        </w:rPr>
      </w:pPr>
      <w:r w:rsidRPr="00C314CF">
        <w:rPr>
          <w:rFonts w:ascii="Arial" w:hAnsi="Arial" w:cs="Arial"/>
          <w:b/>
          <w:bCs/>
        </w:rPr>
        <w:t>Le droit au déréférencement</w:t>
      </w:r>
    </w:p>
    <w:p w14:paraId="6832994B" w14:textId="77777777" w:rsidR="00E01FCA" w:rsidRPr="00C314CF" w:rsidRDefault="00E01FCA" w:rsidP="00D406F3">
      <w:pPr>
        <w:pStyle w:val="Paragraphedeliste"/>
        <w:numPr>
          <w:ilvl w:val="0"/>
          <w:numId w:val="10"/>
        </w:numPr>
        <w:jc w:val="both"/>
        <w:rPr>
          <w:rFonts w:ascii="Arial" w:hAnsi="Arial" w:cs="Arial"/>
          <w:b/>
          <w:bCs/>
        </w:rPr>
      </w:pPr>
      <w:r w:rsidRPr="00C314CF">
        <w:rPr>
          <w:rFonts w:ascii="Arial" w:hAnsi="Arial" w:cs="Arial"/>
          <w:b/>
          <w:bCs/>
        </w:rPr>
        <w:t>Le droit à la portabilité</w:t>
      </w:r>
    </w:p>
    <w:p w14:paraId="782FC3FC" w14:textId="77777777" w:rsidR="00E01FCA" w:rsidRPr="00C314CF" w:rsidRDefault="00E01FCA" w:rsidP="00D406F3">
      <w:pPr>
        <w:pStyle w:val="Paragraphedeliste"/>
        <w:numPr>
          <w:ilvl w:val="0"/>
          <w:numId w:val="10"/>
        </w:numPr>
        <w:jc w:val="both"/>
        <w:rPr>
          <w:rFonts w:ascii="Arial" w:hAnsi="Arial" w:cs="Arial"/>
          <w:b/>
          <w:bCs/>
        </w:rPr>
      </w:pPr>
      <w:r w:rsidRPr="00C314CF">
        <w:rPr>
          <w:rFonts w:ascii="Arial" w:hAnsi="Arial" w:cs="Arial"/>
          <w:b/>
          <w:bCs/>
        </w:rPr>
        <w:t>Le droit à l’intervention humaine</w:t>
      </w:r>
    </w:p>
    <w:p w14:paraId="5B7E9068" w14:textId="77777777" w:rsidR="00E01FCA" w:rsidRPr="00C314CF" w:rsidRDefault="00E01FCA" w:rsidP="00D406F3">
      <w:pPr>
        <w:pStyle w:val="Paragraphedeliste"/>
        <w:numPr>
          <w:ilvl w:val="0"/>
          <w:numId w:val="10"/>
        </w:numPr>
        <w:jc w:val="both"/>
        <w:rPr>
          <w:rFonts w:ascii="Arial" w:hAnsi="Arial" w:cs="Arial"/>
          <w:b/>
          <w:bCs/>
        </w:rPr>
      </w:pPr>
      <w:r w:rsidRPr="00C314CF">
        <w:rPr>
          <w:rFonts w:ascii="Arial" w:hAnsi="Arial" w:cs="Arial"/>
          <w:b/>
          <w:bCs/>
        </w:rPr>
        <w:t>Le droit de limitation du traitement</w:t>
      </w:r>
    </w:p>
    <w:p w14:paraId="2176DB59" w14:textId="77777777" w:rsidR="00E01FCA" w:rsidRDefault="001A059C" w:rsidP="00D406F3">
      <w:pPr>
        <w:pStyle w:val="Paragraphedeliste"/>
        <w:numPr>
          <w:ilvl w:val="0"/>
          <w:numId w:val="10"/>
        </w:numPr>
        <w:jc w:val="both"/>
        <w:rPr>
          <w:b/>
          <w:bCs/>
          <w:color w:val="0C32EE"/>
        </w:rPr>
      </w:pPr>
      <w:hyperlink r:id="rId8" w:history="1">
        <w:r w:rsidR="00E01FCA" w:rsidRPr="00C314CF">
          <w:rPr>
            <w:rStyle w:val="Lienhypertexte"/>
            <w:b/>
            <w:bCs/>
            <w:color w:val="0C32EE"/>
          </w:rPr>
          <w:t>Le droit d'accès aux fichiers de police, de gendarmerie et de renseignement</w:t>
        </w:r>
      </w:hyperlink>
    </w:p>
    <w:p w14:paraId="67C99895" w14:textId="77777777" w:rsidR="00E01FCA" w:rsidRPr="00161D8E" w:rsidRDefault="001A059C" w:rsidP="00D406F3">
      <w:pPr>
        <w:pStyle w:val="Paragraphedeliste"/>
        <w:numPr>
          <w:ilvl w:val="1"/>
          <w:numId w:val="10"/>
        </w:numPr>
        <w:jc w:val="both"/>
        <w:rPr>
          <w:b/>
          <w:bCs/>
          <w:color w:val="0C32EE"/>
        </w:rPr>
      </w:pPr>
      <w:hyperlink r:id="rId9" w:history="1">
        <w:r w:rsidR="00E01FCA" w:rsidRPr="00161D8E">
          <w:rPr>
            <w:rStyle w:val="Lienhypertexte"/>
            <w:b/>
            <w:bCs/>
          </w:rPr>
          <w:t>Professionne</w:t>
        </w:r>
        <w:r w:rsidR="00E01FCA">
          <w:rPr>
            <w:rStyle w:val="Lienhypertexte"/>
          </w:rPr>
          <w:t xml:space="preserve">l | </w:t>
        </w:r>
        <w:r w:rsidR="00E01FCA" w:rsidRPr="008C6630">
          <w:rPr>
            <w:rStyle w:val="Lienhypertexte"/>
            <w:rFonts w:ascii="Arial Black" w:hAnsi="Arial Black"/>
            <w:b/>
            <w:bCs/>
            <w:color w:val="5B9BD5" w:themeColor="accent5"/>
          </w:rPr>
          <w:t>CNIL</w:t>
        </w:r>
      </w:hyperlink>
    </w:p>
    <w:p w14:paraId="3BEF6F42" w14:textId="77777777" w:rsidR="00E01FCA" w:rsidRPr="008C6630" w:rsidRDefault="00E01FCA" w:rsidP="00D406F3">
      <w:pPr>
        <w:pStyle w:val="Paragraphedeliste"/>
        <w:numPr>
          <w:ilvl w:val="1"/>
          <w:numId w:val="10"/>
        </w:numPr>
        <w:jc w:val="both"/>
        <w:rPr>
          <w:rFonts w:ascii="Arial" w:hAnsi="Arial" w:cs="Arial"/>
          <w:color w:val="5B9BD5" w:themeColor="accent5"/>
        </w:rPr>
      </w:pPr>
      <w:r w:rsidRPr="00161D8E">
        <w:rPr>
          <w:b/>
          <w:bCs/>
          <w:color w:val="0C32EE"/>
        </w:rPr>
        <w:t xml:space="preserve">Particuliers : </w:t>
      </w:r>
      <w:hyperlink r:id="rId10" w:history="1">
        <w:r w:rsidRPr="00D874E6">
          <w:rPr>
            <w:rStyle w:val="Lienhypertexte"/>
            <w:rFonts w:ascii="Arial" w:hAnsi="Arial" w:cs="Arial"/>
            <w:b/>
            <w:bCs/>
          </w:rPr>
          <w:t>https://www.cnil.fr</w:t>
        </w:r>
      </w:hyperlink>
    </w:p>
    <w:p w14:paraId="6B8C1CBA" w14:textId="77777777" w:rsidR="00E01FCA" w:rsidRPr="00161D8E" w:rsidRDefault="00E01FCA" w:rsidP="00D406F3">
      <w:pPr>
        <w:pStyle w:val="Paragraphedeliste"/>
        <w:numPr>
          <w:ilvl w:val="0"/>
          <w:numId w:val="10"/>
        </w:numPr>
        <w:jc w:val="both"/>
        <w:rPr>
          <w:rFonts w:ascii="Arial" w:hAnsi="Arial" w:cs="Arial"/>
          <w:b/>
          <w:bCs/>
        </w:rPr>
      </w:pPr>
      <w:r w:rsidRPr="00161D8E">
        <w:rPr>
          <w:rFonts w:ascii="Arial" w:hAnsi="Arial" w:cs="Arial"/>
          <w:b/>
          <w:bCs/>
        </w:rPr>
        <w:t xml:space="preserve">Charte et recommandations pour des clauses contractuelles en Informatique proposées par la </w:t>
      </w:r>
      <w:r w:rsidRPr="008C6630">
        <w:rPr>
          <w:rFonts w:ascii="Arial Black" w:hAnsi="Arial Black" w:cs="Arial"/>
          <w:b/>
          <w:bCs/>
          <w:color w:val="5B9BD5" w:themeColor="accent5"/>
        </w:rPr>
        <w:t>CNIL</w:t>
      </w:r>
    </w:p>
    <w:p w14:paraId="7936FF08" w14:textId="7D2745CC" w:rsidR="00E01FCA" w:rsidRDefault="001A059C" w:rsidP="00D406F3">
      <w:pPr>
        <w:pStyle w:val="Paragraphedeliste"/>
        <w:numPr>
          <w:ilvl w:val="0"/>
          <w:numId w:val="10"/>
        </w:numPr>
        <w:jc w:val="both"/>
        <w:rPr>
          <w:rFonts w:ascii="Arial" w:hAnsi="Arial" w:cs="Arial"/>
        </w:rPr>
      </w:pPr>
      <w:hyperlink r:id="rId11" w:history="1">
        <w:r w:rsidR="007D7DD8" w:rsidRPr="00773C19">
          <w:rPr>
            <w:rStyle w:val="Lienhypertexte"/>
            <w:rFonts w:ascii="Arial" w:hAnsi="Arial" w:cs="Arial"/>
          </w:rPr>
          <w:t>https://www.cnil.fr/fr/securite-informatique-sensibiliser-les-utilisateurs</w:t>
        </w:r>
      </w:hyperlink>
    </w:p>
    <w:p w14:paraId="2F1C731B" w14:textId="77777777" w:rsidR="007D7DD8" w:rsidRPr="007D7DD8" w:rsidRDefault="007D7DD8" w:rsidP="007D7DD8">
      <w:pPr>
        <w:jc w:val="both"/>
        <w:rPr>
          <w:rFonts w:ascii="Arial" w:hAnsi="Arial" w:cs="Arial"/>
        </w:rPr>
      </w:pPr>
    </w:p>
    <w:p w14:paraId="6AE4C520" w14:textId="202E402C" w:rsidR="00E01FCA" w:rsidRDefault="00007B7B" w:rsidP="007D7DD8">
      <w:pPr>
        <w:widowControl w:val="0"/>
        <w:spacing w:line="320" w:lineRule="exact"/>
        <w:rPr>
          <w:rFonts w:ascii="Arial" w:hAnsi="Arial" w:cs="Arial"/>
          <w:b/>
          <w:bCs/>
          <w:u w:val="single"/>
        </w:rPr>
      </w:pPr>
      <w:r w:rsidRPr="005B3787">
        <w:rPr>
          <w:rFonts w:ascii="Arial" w:eastAsia="Arial" w:hAnsi="Arial" w:cs="Arial"/>
          <w:color w:val="FFFFFE"/>
          <w:sz w:val="16"/>
          <w:szCs w:val="16"/>
          <w:lang w:bidi="fr-FR"/>
        </w:rPr>
        <w:t xml:space="preserve">s différentes </w:t>
      </w:r>
      <w:r w:rsidR="00E01FCA" w:rsidRPr="0046217F">
        <w:rPr>
          <w:rFonts w:ascii="Arial" w:hAnsi="Arial" w:cs="Arial"/>
          <w:b/>
          <w:bCs/>
          <w:u w:val="single"/>
        </w:rPr>
        <w:t xml:space="preserve">ADHESION </w:t>
      </w:r>
    </w:p>
    <w:p w14:paraId="6BB7735B" w14:textId="77777777" w:rsidR="007D7DD8" w:rsidRPr="0046217F" w:rsidRDefault="007D7DD8" w:rsidP="007D7DD8">
      <w:pPr>
        <w:widowControl w:val="0"/>
        <w:spacing w:line="320" w:lineRule="exact"/>
        <w:rPr>
          <w:rFonts w:ascii="Arial" w:hAnsi="Arial" w:cs="Arial"/>
          <w:b/>
          <w:bCs/>
          <w:u w:val="single"/>
        </w:rPr>
      </w:pPr>
    </w:p>
    <w:p w14:paraId="3F586287" w14:textId="7E9965EC" w:rsidR="00E01FCA" w:rsidRPr="00AB4908" w:rsidRDefault="00E01FCA" w:rsidP="00E01FCA">
      <w:pPr>
        <w:jc w:val="center"/>
        <w:rPr>
          <w:rFonts w:ascii="Arial" w:hAnsi="Arial" w:cs="Arial"/>
          <w:sz w:val="18"/>
          <w:szCs w:val="18"/>
        </w:rPr>
      </w:pPr>
      <w:r w:rsidRPr="00AB4908">
        <w:rPr>
          <w:rFonts w:ascii="Arial" w:hAnsi="Arial" w:cs="Arial"/>
          <w:sz w:val="18"/>
          <w:szCs w:val="18"/>
        </w:rPr>
        <w:t xml:space="preserve">La Charte du </w:t>
      </w:r>
      <w:r w:rsidRPr="00EE36AC">
        <w:rPr>
          <w:rFonts w:ascii="Arial" w:hAnsi="Arial" w:cs="Arial"/>
          <w:b/>
          <w:bCs/>
          <w:sz w:val="18"/>
          <w:szCs w:val="18"/>
        </w:rPr>
        <w:t>Cabinet Conseil en Management</w:t>
      </w:r>
      <w:r w:rsidRPr="00AB4908">
        <w:rPr>
          <w:rFonts w:ascii="Arial" w:hAnsi="Arial" w:cs="Arial"/>
          <w:sz w:val="18"/>
          <w:szCs w:val="18"/>
        </w:rPr>
        <w:t xml:space="preserve"> est formulé</w:t>
      </w:r>
      <w:r>
        <w:rPr>
          <w:rFonts w:ascii="Arial" w:hAnsi="Arial" w:cs="Arial"/>
          <w:sz w:val="18"/>
          <w:szCs w:val="18"/>
        </w:rPr>
        <w:t>e</w:t>
      </w:r>
      <w:r w:rsidRPr="00AB4908">
        <w:rPr>
          <w:rFonts w:ascii="Arial" w:hAnsi="Arial" w:cs="Arial"/>
          <w:sz w:val="18"/>
          <w:szCs w:val="18"/>
        </w:rPr>
        <w:t xml:space="preserve"> dans un document </w:t>
      </w:r>
      <w:r>
        <w:rPr>
          <w:rFonts w:ascii="Arial" w:hAnsi="Arial" w:cs="Arial"/>
          <w:sz w:val="18"/>
          <w:szCs w:val="18"/>
        </w:rPr>
        <w:t>et</w:t>
      </w:r>
      <w:r w:rsidRPr="00AB4908">
        <w:rPr>
          <w:rFonts w:ascii="Arial" w:hAnsi="Arial" w:cs="Arial"/>
          <w:sz w:val="18"/>
          <w:szCs w:val="18"/>
        </w:rPr>
        <w:t xml:space="preserve"> devra être accepté et signé par les entreprises et organisations qui voudront participer aux réseaux commerciaux d’affaires.</w:t>
      </w:r>
    </w:p>
    <w:p w14:paraId="3CC8A2F8" w14:textId="77777777" w:rsidR="00E01FCA" w:rsidRPr="00AB4908" w:rsidRDefault="00E01FCA" w:rsidP="00E01FCA">
      <w:pPr>
        <w:jc w:val="center"/>
        <w:rPr>
          <w:rFonts w:ascii="Arial" w:hAnsi="Arial" w:cs="Arial"/>
          <w:sz w:val="18"/>
          <w:szCs w:val="18"/>
        </w:rPr>
      </w:pPr>
      <w:r w:rsidRPr="00AB4908">
        <w:rPr>
          <w:rFonts w:ascii="Arial" w:hAnsi="Arial" w:cs="Arial"/>
          <w:sz w:val="18"/>
          <w:szCs w:val="18"/>
        </w:rPr>
        <w:t xml:space="preserve">Il importe que cette </w:t>
      </w:r>
      <w:r>
        <w:rPr>
          <w:rFonts w:ascii="Arial" w:hAnsi="Arial" w:cs="Arial"/>
          <w:sz w:val="18"/>
          <w:szCs w:val="18"/>
        </w:rPr>
        <w:t>C</w:t>
      </w:r>
      <w:r w:rsidRPr="00AB4908">
        <w:rPr>
          <w:rFonts w:ascii="Arial" w:hAnsi="Arial" w:cs="Arial"/>
          <w:sz w:val="18"/>
          <w:szCs w:val="18"/>
        </w:rPr>
        <w:t>harte évolue en fonction des attentes de tous et sera modifiée le c</w:t>
      </w:r>
      <w:r>
        <w:rPr>
          <w:rFonts w:ascii="Arial" w:hAnsi="Arial" w:cs="Arial"/>
          <w:sz w:val="18"/>
          <w:szCs w:val="18"/>
        </w:rPr>
        <w:t>a</w:t>
      </w:r>
      <w:r w:rsidRPr="00AB4908">
        <w:rPr>
          <w:rFonts w:ascii="Arial" w:hAnsi="Arial" w:cs="Arial"/>
          <w:sz w:val="18"/>
          <w:szCs w:val="18"/>
        </w:rPr>
        <w:t>s échéant après concertation sur les points les plus important.</w:t>
      </w:r>
    </w:p>
    <w:p w14:paraId="793D2F3E" w14:textId="3B4A48BF" w:rsidR="007D7DD8" w:rsidRDefault="007D7DD8"/>
    <w:p w14:paraId="3D2F8466" w14:textId="1A64A758" w:rsidR="007D7DD8" w:rsidRDefault="007D7DD8" w:rsidP="007D7DD8">
      <w:pPr>
        <w:jc w:val="both"/>
        <w:rPr>
          <w:rFonts w:ascii="Arial" w:hAnsi="Arial" w:cs="Arial"/>
          <w:b/>
          <w:bCs/>
        </w:rPr>
      </w:pPr>
      <w:r w:rsidRPr="005B3787">
        <w:rPr>
          <w:rFonts w:ascii="Arial" w:eastAsia="Arial" w:hAnsi="Arial" w:cs="Arial"/>
          <w:color w:val="FFFFFE"/>
          <w:sz w:val="16"/>
          <w:szCs w:val="16"/>
          <w:lang w:bidi="fr-FR"/>
        </w:rPr>
        <w:t>de</w:t>
      </w:r>
      <w:r w:rsidRPr="00007B7B">
        <w:rPr>
          <w:rFonts w:ascii="Arial" w:hAnsi="Arial" w:cs="Arial"/>
          <w:b/>
          <w:bCs/>
          <w:sz w:val="16"/>
          <w:szCs w:val="16"/>
        </w:rPr>
        <w:t xml:space="preserve"> </w:t>
      </w:r>
    </w:p>
    <w:p w14:paraId="62F71159" w14:textId="77777777" w:rsidR="007D7DD8" w:rsidRPr="002F0ACC" w:rsidRDefault="007D7DD8" w:rsidP="007D7DD8">
      <w:pPr>
        <w:spacing w:after="160" w:line="259" w:lineRule="auto"/>
        <w:jc w:val="center"/>
        <w:rPr>
          <w:rFonts w:ascii="Arial" w:eastAsiaTheme="minorHAnsi" w:hAnsi="Arial" w:cs="Arial"/>
          <w:b/>
          <w:bCs/>
          <w:color w:val="auto"/>
          <w:kern w:val="0"/>
          <w:sz w:val="22"/>
          <w:szCs w:val="22"/>
        </w:rPr>
      </w:pPr>
      <w:r w:rsidRPr="002F0ACC">
        <w:rPr>
          <w:rFonts w:ascii="Arial" w:eastAsiaTheme="minorHAnsi" w:hAnsi="Arial" w:cs="Arial"/>
          <w:color w:val="auto"/>
          <w:kern w:val="0"/>
          <w:sz w:val="22"/>
          <w:szCs w:val="22"/>
        </w:rPr>
        <w:t xml:space="preserve">. </w:t>
      </w:r>
      <w:r w:rsidRPr="002F0ACC">
        <w:rPr>
          <w:rFonts w:ascii="Arial" w:eastAsiaTheme="minorHAnsi" w:hAnsi="Arial" w:cs="Arial"/>
          <w:b/>
          <w:bCs/>
          <w:color w:val="auto"/>
          <w:kern w:val="0"/>
          <w:sz w:val="22"/>
          <w:szCs w:val="22"/>
        </w:rPr>
        <w:t>La mention suivante est une obligation</w:t>
      </w:r>
      <w:r>
        <w:rPr>
          <w:rFonts w:ascii="Arial" w:eastAsiaTheme="minorHAnsi" w:hAnsi="Arial" w:cs="Arial"/>
          <w:b/>
          <w:bCs/>
          <w:color w:val="auto"/>
          <w:kern w:val="0"/>
          <w:sz w:val="22"/>
          <w:szCs w:val="22"/>
        </w:rPr>
        <w:t xml:space="preserve"> pour l’acceptation et l’adhésion à la Charte du Cabinet Conseil en Management. (</w:t>
      </w:r>
      <w:r w:rsidRPr="007D7DD8">
        <w:rPr>
          <w:rFonts w:ascii="Arial" w:eastAsiaTheme="minorHAnsi" w:hAnsi="Arial" w:cs="Arial"/>
          <w:color w:val="auto"/>
          <w:kern w:val="0"/>
          <w:sz w:val="16"/>
          <w:szCs w:val="16"/>
        </w:rPr>
        <w:t>case à cocher</w:t>
      </w:r>
      <w:r>
        <w:rPr>
          <w:rFonts w:ascii="Arial" w:eastAsiaTheme="minorHAnsi" w:hAnsi="Arial" w:cs="Arial"/>
          <w:b/>
          <w:bCs/>
          <w:color w:val="auto"/>
          <w:kern w:val="0"/>
          <w:sz w:val="22"/>
          <w:szCs w:val="22"/>
        </w:rPr>
        <w:t>)</w:t>
      </w:r>
    </w:p>
    <w:p w14:paraId="3B616A6F" w14:textId="77777777" w:rsidR="007D7DD8" w:rsidRPr="002F0ACC" w:rsidRDefault="007D7DD8" w:rsidP="007D7DD8">
      <w:pPr>
        <w:numPr>
          <w:ilvl w:val="0"/>
          <w:numId w:val="15"/>
        </w:numPr>
        <w:spacing w:after="160" w:line="259" w:lineRule="auto"/>
        <w:contextualSpacing/>
        <w:jc w:val="both"/>
        <w:rPr>
          <w:rFonts w:ascii="Arial" w:eastAsiaTheme="minorHAnsi" w:hAnsi="Arial" w:cs="Arial"/>
          <w:color w:val="auto"/>
          <w:kern w:val="0"/>
          <w:sz w:val="22"/>
          <w:szCs w:val="22"/>
        </w:rPr>
      </w:pPr>
      <w:r w:rsidRPr="002F0ACC">
        <w:rPr>
          <w:rFonts w:ascii="Arial" w:eastAsiaTheme="minorHAnsi" w:hAnsi="Arial" w:cs="Arial"/>
          <w:color w:val="414856"/>
          <w:kern w:val="0"/>
          <w:sz w:val="22"/>
          <w:szCs w:val="22"/>
          <w:shd w:val="clear" w:color="auto" w:fill="FFFFFF"/>
        </w:rPr>
        <w:t>« </w:t>
      </w:r>
      <w:r w:rsidRPr="002F0ACC">
        <w:rPr>
          <w:rFonts w:ascii="Arial" w:eastAsiaTheme="minorHAnsi" w:hAnsi="Arial" w:cs="Arial"/>
          <w:i/>
          <w:iCs/>
          <w:color w:val="414856"/>
          <w:kern w:val="0"/>
          <w:sz w:val="22"/>
          <w:szCs w:val="22"/>
          <w:shd w:val="clear" w:color="auto" w:fill="FFFFFF"/>
        </w:rPr>
        <w:t>Je reconnais avoir pris connaissance et j'accepte les conditions générales de vente</w:t>
      </w:r>
      <w:r w:rsidRPr="002F0ACC">
        <w:rPr>
          <w:rFonts w:ascii="Arial" w:eastAsiaTheme="minorHAnsi" w:hAnsi="Arial" w:cs="Arial"/>
          <w:color w:val="414856"/>
          <w:kern w:val="0"/>
          <w:sz w:val="22"/>
          <w:szCs w:val="22"/>
          <w:shd w:val="clear" w:color="auto" w:fill="FFFFFF"/>
        </w:rPr>
        <w:t> »</w:t>
      </w:r>
    </w:p>
    <w:p w14:paraId="233CFBC5" w14:textId="77777777" w:rsidR="007D7DD8" w:rsidRPr="002F0ACC" w:rsidRDefault="007D7DD8" w:rsidP="007D7DD8">
      <w:pPr>
        <w:numPr>
          <w:ilvl w:val="0"/>
          <w:numId w:val="15"/>
        </w:numPr>
        <w:spacing w:after="160" w:line="259" w:lineRule="auto"/>
        <w:contextualSpacing/>
        <w:jc w:val="both"/>
        <w:rPr>
          <w:rFonts w:ascii="Arial" w:eastAsiaTheme="minorHAnsi" w:hAnsi="Arial" w:cs="Arial"/>
          <w:color w:val="auto"/>
          <w:kern w:val="0"/>
          <w:sz w:val="22"/>
          <w:szCs w:val="22"/>
        </w:rPr>
      </w:pPr>
      <w:r>
        <w:rPr>
          <w:rFonts w:ascii="Arial" w:eastAsiaTheme="minorHAnsi" w:hAnsi="Arial" w:cs="Arial"/>
          <w:color w:val="414856"/>
          <w:kern w:val="0"/>
          <w:sz w:val="22"/>
          <w:szCs w:val="22"/>
          <w:shd w:val="clear" w:color="auto" w:fill="FFFFFF"/>
        </w:rPr>
        <w:t>« Je reconnais avoir pris connaissance et j’accepte les conditions générales de la Charte »</w:t>
      </w:r>
    </w:p>
    <w:p w14:paraId="75936711" w14:textId="77777777" w:rsidR="007D7DD8" w:rsidRPr="002F0ACC" w:rsidRDefault="007D7DD8" w:rsidP="007D7DD8">
      <w:pPr>
        <w:spacing w:after="160" w:line="259" w:lineRule="auto"/>
        <w:jc w:val="both"/>
        <w:rPr>
          <w:rFonts w:ascii="Arial" w:eastAsiaTheme="minorHAnsi" w:hAnsi="Arial" w:cs="Arial"/>
          <w:color w:val="auto"/>
          <w:kern w:val="0"/>
          <w:sz w:val="22"/>
          <w:szCs w:val="22"/>
        </w:rPr>
      </w:pPr>
    </w:p>
    <w:p w14:paraId="32E5E15A" w14:textId="3EC4F8A8" w:rsidR="007D7DD8" w:rsidRPr="002F0ACC" w:rsidRDefault="007D7DD8" w:rsidP="007D7DD8">
      <w:pPr>
        <w:spacing w:after="160" w:line="259" w:lineRule="auto"/>
        <w:jc w:val="both"/>
        <w:rPr>
          <w:rFonts w:ascii="Arial" w:eastAsiaTheme="minorHAnsi" w:hAnsi="Arial" w:cs="Arial"/>
          <w:b/>
          <w:bCs/>
          <w:color w:val="auto"/>
          <w:kern w:val="0"/>
          <w:sz w:val="22"/>
          <w:szCs w:val="22"/>
        </w:rPr>
      </w:pPr>
      <w:r>
        <w:rPr>
          <w:rFonts w:ascii="Arial" w:eastAsiaTheme="minorHAnsi" w:hAnsi="Arial" w:cs="Arial"/>
          <w:b/>
          <w:bCs/>
          <w:noProof/>
          <w:color w:val="auto"/>
          <w:kern w:val="0"/>
          <w:sz w:val="22"/>
          <w:szCs w:val="22"/>
        </w:rPr>
        <mc:AlternateContent>
          <mc:Choice Requires="wps">
            <w:drawing>
              <wp:anchor distT="0" distB="0" distL="114300" distR="114300" simplePos="0" relativeHeight="251659264" behindDoc="0" locked="0" layoutInCell="1" allowOverlap="1" wp14:anchorId="25841BA6" wp14:editId="14DE92DF">
                <wp:simplePos x="0" y="0"/>
                <wp:positionH relativeFrom="column">
                  <wp:posOffset>4006313</wp:posOffset>
                </wp:positionH>
                <wp:positionV relativeFrom="paragraph">
                  <wp:posOffset>7669</wp:posOffset>
                </wp:positionV>
                <wp:extent cx="2206869" cy="1151792"/>
                <wp:effectExtent l="0" t="0" r="3175" b="0"/>
                <wp:wrapNone/>
                <wp:docPr id="2" name="Zone de texte 2"/>
                <wp:cNvGraphicFramePr/>
                <a:graphic xmlns:a="http://schemas.openxmlformats.org/drawingml/2006/main">
                  <a:graphicData uri="http://schemas.microsoft.com/office/word/2010/wordprocessingShape">
                    <wps:wsp>
                      <wps:cNvSpPr txBox="1"/>
                      <wps:spPr>
                        <a:xfrm>
                          <a:off x="0" y="0"/>
                          <a:ext cx="2206869" cy="1151792"/>
                        </a:xfrm>
                        <a:prstGeom prst="rect">
                          <a:avLst/>
                        </a:prstGeom>
                        <a:solidFill>
                          <a:schemeClr val="lt1"/>
                        </a:solidFill>
                        <a:ln w="6350">
                          <a:noFill/>
                        </a:ln>
                      </wps:spPr>
                      <wps:txbx>
                        <w:txbxContent>
                          <w:p w14:paraId="42EE8BE7" w14:textId="77777777" w:rsidR="007D7DD8" w:rsidRPr="007D7DD8" w:rsidRDefault="007D7DD8" w:rsidP="007D7DD8">
                            <w:pPr>
                              <w:spacing w:after="160" w:line="259" w:lineRule="auto"/>
                              <w:jc w:val="center"/>
                              <w:rPr>
                                <w:rFonts w:ascii="Arial" w:eastAsiaTheme="minorHAnsi" w:hAnsi="Arial" w:cs="Arial"/>
                                <w:b/>
                                <w:bCs/>
                                <w:color w:val="auto"/>
                                <w:kern w:val="0"/>
                                <w:sz w:val="22"/>
                                <w:szCs w:val="22"/>
                              </w:rPr>
                            </w:pPr>
                            <w:r w:rsidRPr="007D7DD8">
                              <w:rPr>
                                <w:rFonts w:ascii="Arial" w:eastAsiaTheme="minorHAnsi" w:hAnsi="Arial" w:cs="Arial"/>
                                <w:b/>
                                <w:bCs/>
                                <w:color w:val="auto"/>
                                <w:kern w:val="0"/>
                                <w:sz w:val="22"/>
                                <w:szCs w:val="22"/>
                              </w:rPr>
                              <w:t>Signature Prestataire</w:t>
                            </w:r>
                          </w:p>
                          <w:p w14:paraId="5479E825" w14:textId="77777777" w:rsidR="007D7DD8" w:rsidRPr="002F0ACC" w:rsidRDefault="007D7DD8" w:rsidP="007D7DD8">
                            <w:pPr>
                              <w:spacing w:line="259" w:lineRule="auto"/>
                              <w:jc w:val="center"/>
                              <w:rPr>
                                <w:rFonts w:ascii="Arial" w:eastAsiaTheme="minorHAnsi" w:hAnsi="Arial" w:cs="Arial"/>
                                <w:b/>
                                <w:bCs/>
                                <w:color w:val="auto"/>
                                <w:kern w:val="0"/>
                                <w:sz w:val="22"/>
                                <w:szCs w:val="22"/>
                              </w:rPr>
                            </w:pPr>
                            <w:r>
                              <w:rPr>
                                <w:rFonts w:ascii="Arial" w:eastAsiaTheme="minorHAnsi" w:hAnsi="Arial" w:cs="Arial"/>
                                <w:b/>
                                <w:bCs/>
                                <w:color w:val="auto"/>
                                <w:kern w:val="0"/>
                                <w:sz w:val="22"/>
                                <w:szCs w:val="22"/>
                              </w:rPr>
                              <w:t>XB Cie Organisation</w:t>
                            </w:r>
                          </w:p>
                          <w:p w14:paraId="2F4937C3" w14:textId="77777777" w:rsidR="00AF69AC" w:rsidRDefault="007D7DD8" w:rsidP="007D7DD8">
                            <w:pPr>
                              <w:spacing w:after="160" w:line="259" w:lineRule="auto"/>
                              <w:jc w:val="center"/>
                              <w:rPr>
                                <w:rFonts w:ascii="Arial" w:eastAsiaTheme="minorHAnsi" w:hAnsi="Arial" w:cs="Arial"/>
                                <w:color w:val="auto"/>
                                <w:kern w:val="0"/>
                                <w:sz w:val="22"/>
                                <w:szCs w:val="22"/>
                              </w:rPr>
                            </w:pPr>
                            <w:r w:rsidRPr="002F0ACC">
                              <w:rPr>
                                <w:rFonts w:ascii="Arial" w:eastAsiaTheme="minorHAnsi" w:hAnsi="Arial" w:cs="Arial"/>
                                <w:b/>
                                <w:bCs/>
                                <w:color w:val="auto"/>
                                <w:kern w:val="0"/>
                                <w:sz w:val="22"/>
                                <w:szCs w:val="22"/>
                              </w:rPr>
                              <w:t>X</w:t>
                            </w:r>
                            <w:r w:rsidRPr="002F0ACC">
                              <w:rPr>
                                <w:rFonts w:ascii="Arial" w:eastAsiaTheme="minorHAnsi" w:hAnsi="Arial" w:cs="Arial"/>
                                <w:color w:val="auto"/>
                                <w:kern w:val="0"/>
                                <w:sz w:val="22"/>
                                <w:szCs w:val="22"/>
                              </w:rPr>
                              <w:t>avier</w:t>
                            </w:r>
                            <w:r w:rsidRPr="002F0ACC">
                              <w:rPr>
                                <w:rFonts w:ascii="Arial" w:eastAsiaTheme="minorHAnsi" w:hAnsi="Arial" w:cs="Arial"/>
                                <w:b/>
                                <w:bCs/>
                                <w:color w:val="auto"/>
                                <w:kern w:val="0"/>
                                <w:sz w:val="22"/>
                                <w:szCs w:val="22"/>
                              </w:rPr>
                              <w:t xml:space="preserve"> B</w:t>
                            </w:r>
                            <w:r w:rsidRPr="002F0ACC">
                              <w:rPr>
                                <w:rFonts w:ascii="Arial" w:eastAsiaTheme="minorHAnsi" w:hAnsi="Arial" w:cs="Arial"/>
                                <w:color w:val="auto"/>
                                <w:kern w:val="0"/>
                                <w:sz w:val="22"/>
                                <w:szCs w:val="22"/>
                              </w:rPr>
                              <w:t>ROSSE</w:t>
                            </w:r>
                          </w:p>
                          <w:p w14:paraId="63CBBB5D" w14:textId="6C526115" w:rsidR="007D7DD8" w:rsidRPr="002F0ACC" w:rsidRDefault="007D7DD8" w:rsidP="007D7DD8">
                            <w:pPr>
                              <w:spacing w:after="160" w:line="259" w:lineRule="auto"/>
                              <w:jc w:val="center"/>
                              <w:rPr>
                                <w:rFonts w:ascii="Arial" w:eastAsiaTheme="minorHAnsi" w:hAnsi="Arial" w:cs="Arial"/>
                                <w:color w:val="auto"/>
                                <w:kern w:val="0"/>
                                <w:sz w:val="22"/>
                                <w:szCs w:val="22"/>
                              </w:rPr>
                            </w:pPr>
                            <w:r w:rsidRPr="002F0ACC">
                              <w:rPr>
                                <w:rFonts w:ascii="Arial" w:eastAsiaTheme="minorHAnsi" w:hAnsi="Arial" w:cs="Arial"/>
                                <w:b/>
                                <w:bCs/>
                                <w:color w:val="auto"/>
                                <w:kern w:val="0"/>
                                <w:sz w:val="22"/>
                                <w:szCs w:val="22"/>
                              </w:rPr>
                              <w:t>Ingénieur en d’Affaires</w:t>
                            </w:r>
                          </w:p>
                          <w:p w14:paraId="7FF90EE3" w14:textId="77777777" w:rsidR="007D7DD8" w:rsidRDefault="007D7DD8" w:rsidP="007D7DD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41BA6" id="Zone de texte 2" o:spid="_x0000_s1027" type="#_x0000_t202" style="position:absolute;left:0;text-align:left;margin-left:315.45pt;margin-top:.6pt;width:173.75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U+SgIAAIYEAAAOAAAAZHJzL2Uyb0RvYy54bWysVEtvGjEQvlfqf7B8L/sokLBiiSgRVSWU&#10;RCJRpN6M14aVvB7XNuzSX9+xFwhNe6p68c54xvP4vpmd3nWNIgdhXQ26pNkgpURoDlWttyV9eV5+&#10;uqXEeaYrpkCLkh6Fo3ezjx+mrSlEDjtQlbAEg2hXtKakO+9NkSSO70TD3ACM0GiUYBvmUbXbpLKs&#10;xeiNSvI0HSct2MpY4MI5vL3vjXQW40spuH+U0glPVEmxNh9PG89NOJPZlBVby8yu5qcy2D9U0bBa&#10;Y9JLqHvmGdnb+o9QTc0tOJB+wKFJQMqai9gDdpOl77pZ75gRsRcEx5kLTO7/heUPhydL6qqkOSWa&#10;NUjRdySKVIJ40XlB8gBRa1yBnmuDvr77Ah1Sfb53eBk676Rtwhd7ImhHsI8XgDES4XiZ5+n4djyh&#10;hKMty0bZzSTGT96eG+v8VwENCUJJLTIYgWWHlfNYCrqeXUI2B6qulrVSUQlTIxbKkgNDvpWPReKL&#10;37yUJm1Jx59HaQysITzvIyuNCUKzfVNB8t2mi/hcGt5AdUQcLPTD5Axf1ljrijn/xCxOD7aOG+Ef&#10;8ZAKMBecJEp2YH/+7T74I6lopaTFaSyp+7FnVlCivmmke5INh2F8ozIc3eSo2GvL5tqi980CEIAM&#10;d8/wKAZ/r86itNC84uLMQ1Y0Mc0xd0n9WVz4fkdw8biYz6MTDqxhfqXXhofQAfDAxHP3yqw50RVm&#10;5gHOc8uKd6z1vuGlhvneg6wjpQHnHtUT/DjskenTYoZtutaj19vvY/YLAAD//wMAUEsDBBQABgAI&#10;AAAAIQBHfIPK3wAAAAkBAAAPAAAAZHJzL2Rvd25yZXYueG1sTI/LToRAEEX3Jv5Dp0zcGKcRlGGQ&#10;ZmKMj8Sdg4+466FLINLVhO4B/HvLlS5vzs2tU8V2sb2YcPSdIwUXqwgEUu1MR42Cl+r+PAPhgyaj&#10;e0eo4Bs9bMvjo0Lnxs30jNMuNIJHyOdaQRvCkEvp6xat9is3IDH7dKPVgePYSDPqmcdtL+MoSqXV&#10;HfGFVg9422L9tTtYBR9nzfuTXx5e5+QqGe4ep2r9ZiqlTk+Wm2sQAZfwV4ZffVaHkp327kDGi15B&#10;mkQbrjKIQTDfrLNLEHvOWZyCLAv5/4PyBwAA//8DAFBLAQItABQABgAIAAAAIQC2gziS/gAAAOEB&#10;AAATAAAAAAAAAAAAAAAAAAAAAABbQ29udGVudF9UeXBlc10ueG1sUEsBAi0AFAAGAAgAAAAhADj9&#10;If/WAAAAlAEAAAsAAAAAAAAAAAAAAAAALwEAAF9yZWxzLy5yZWxzUEsBAi0AFAAGAAgAAAAhAN40&#10;BT5KAgAAhgQAAA4AAAAAAAAAAAAAAAAALgIAAGRycy9lMm9Eb2MueG1sUEsBAi0AFAAGAAgAAAAh&#10;AEd8g8rfAAAACQEAAA8AAAAAAAAAAAAAAAAApAQAAGRycy9kb3ducmV2LnhtbFBLBQYAAAAABAAE&#10;APMAAACwBQAAAAA=&#10;" fillcolor="white [3201]" stroked="f" strokeweight=".5pt">
                <v:textbox>
                  <w:txbxContent>
                    <w:p w14:paraId="42EE8BE7" w14:textId="77777777" w:rsidR="007D7DD8" w:rsidRPr="007D7DD8" w:rsidRDefault="007D7DD8" w:rsidP="007D7DD8">
                      <w:pPr>
                        <w:spacing w:after="160" w:line="259" w:lineRule="auto"/>
                        <w:jc w:val="center"/>
                        <w:rPr>
                          <w:rFonts w:ascii="Arial" w:eastAsiaTheme="minorHAnsi" w:hAnsi="Arial" w:cs="Arial"/>
                          <w:b/>
                          <w:bCs/>
                          <w:color w:val="auto"/>
                          <w:kern w:val="0"/>
                          <w:sz w:val="22"/>
                          <w:szCs w:val="22"/>
                        </w:rPr>
                      </w:pPr>
                      <w:r w:rsidRPr="007D7DD8">
                        <w:rPr>
                          <w:rFonts w:ascii="Arial" w:eastAsiaTheme="minorHAnsi" w:hAnsi="Arial" w:cs="Arial"/>
                          <w:b/>
                          <w:bCs/>
                          <w:color w:val="auto"/>
                          <w:kern w:val="0"/>
                          <w:sz w:val="22"/>
                          <w:szCs w:val="22"/>
                        </w:rPr>
                        <w:t>Signature Prestataire</w:t>
                      </w:r>
                    </w:p>
                    <w:p w14:paraId="5479E825" w14:textId="77777777" w:rsidR="007D7DD8" w:rsidRPr="002F0ACC" w:rsidRDefault="007D7DD8" w:rsidP="007D7DD8">
                      <w:pPr>
                        <w:spacing w:line="259" w:lineRule="auto"/>
                        <w:jc w:val="center"/>
                        <w:rPr>
                          <w:rFonts w:ascii="Arial" w:eastAsiaTheme="minorHAnsi" w:hAnsi="Arial" w:cs="Arial"/>
                          <w:b/>
                          <w:bCs/>
                          <w:color w:val="auto"/>
                          <w:kern w:val="0"/>
                          <w:sz w:val="22"/>
                          <w:szCs w:val="22"/>
                        </w:rPr>
                      </w:pPr>
                      <w:r>
                        <w:rPr>
                          <w:rFonts w:ascii="Arial" w:eastAsiaTheme="minorHAnsi" w:hAnsi="Arial" w:cs="Arial"/>
                          <w:b/>
                          <w:bCs/>
                          <w:color w:val="auto"/>
                          <w:kern w:val="0"/>
                          <w:sz w:val="22"/>
                          <w:szCs w:val="22"/>
                        </w:rPr>
                        <w:t>XB Cie Organisation</w:t>
                      </w:r>
                    </w:p>
                    <w:p w14:paraId="2F4937C3" w14:textId="77777777" w:rsidR="00AF69AC" w:rsidRDefault="007D7DD8" w:rsidP="007D7DD8">
                      <w:pPr>
                        <w:spacing w:after="160" w:line="259" w:lineRule="auto"/>
                        <w:jc w:val="center"/>
                        <w:rPr>
                          <w:rFonts w:ascii="Arial" w:eastAsiaTheme="minorHAnsi" w:hAnsi="Arial" w:cs="Arial"/>
                          <w:color w:val="auto"/>
                          <w:kern w:val="0"/>
                          <w:sz w:val="22"/>
                          <w:szCs w:val="22"/>
                        </w:rPr>
                      </w:pPr>
                      <w:r w:rsidRPr="002F0ACC">
                        <w:rPr>
                          <w:rFonts w:ascii="Arial" w:eastAsiaTheme="minorHAnsi" w:hAnsi="Arial" w:cs="Arial"/>
                          <w:b/>
                          <w:bCs/>
                          <w:color w:val="auto"/>
                          <w:kern w:val="0"/>
                          <w:sz w:val="22"/>
                          <w:szCs w:val="22"/>
                        </w:rPr>
                        <w:t>X</w:t>
                      </w:r>
                      <w:r w:rsidRPr="002F0ACC">
                        <w:rPr>
                          <w:rFonts w:ascii="Arial" w:eastAsiaTheme="minorHAnsi" w:hAnsi="Arial" w:cs="Arial"/>
                          <w:color w:val="auto"/>
                          <w:kern w:val="0"/>
                          <w:sz w:val="22"/>
                          <w:szCs w:val="22"/>
                        </w:rPr>
                        <w:t>avier</w:t>
                      </w:r>
                      <w:r w:rsidRPr="002F0ACC">
                        <w:rPr>
                          <w:rFonts w:ascii="Arial" w:eastAsiaTheme="minorHAnsi" w:hAnsi="Arial" w:cs="Arial"/>
                          <w:b/>
                          <w:bCs/>
                          <w:color w:val="auto"/>
                          <w:kern w:val="0"/>
                          <w:sz w:val="22"/>
                          <w:szCs w:val="22"/>
                        </w:rPr>
                        <w:t xml:space="preserve"> B</w:t>
                      </w:r>
                      <w:r w:rsidRPr="002F0ACC">
                        <w:rPr>
                          <w:rFonts w:ascii="Arial" w:eastAsiaTheme="minorHAnsi" w:hAnsi="Arial" w:cs="Arial"/>
                          <w:color w:val="auto"/>
                          <w:kern w:val="0"/>
                          <w:sz w:val="22"/>
                          <w:szCs w:val="22"/>
                        </w:rPr>
                        <w:t>ROSSE</w:t>
                      </w:r>
                    </w:p>
                    <w:p w14:paraId="63CBBB5D" w14:textId="6C526115" w:rsidR="007D7DD8" w:rsidRPr="002F0ACC" w:rsidRDefault="007D7DD8" w:rsidP="007D7DD8">
                      <w:pPr>
                        <w:spacing w:after="160" w:line="259" w:lineRule="auto"/>
                        <w:jc w:val="center"/>
                        <w:rPr>
                          <w:rFonts w:ascii="Arial" w:eastAsiaTheme="minorHAnsi" w:hAnsi="Arial" w:cs="Arial"/>
                          <w:color w:val="auto"/>
                          <w:kern w:val="0"/>
                          <w:sz w:val="22"/>
                          <w:szCs w:val="22"/>
                        </w:rPr>
                      </w:pPr>
                      <w:r w:rsidRPr="002F0ACC">
                        <w:rPr>
                          <w:rFonts w:ascii="Arial" w:eastAsiaTheme="minorHAnsi" w:hAnsi="Arial" w:cs="Arial"/>
                          <w:b/>
                          <w:bCs/>
                          <w:color w:val="auto"/>
                          <w:kern w:val="0"/>
                          <w:sz w:val="22"/>
                          <w:szCs w:val="22"/>
                        </w:rPr>
                        <w:t>Ingénieur en d’Affaires</w:t>
                      </w:r>
                    </w:p>
                    <w:p w14:paraId="7FF90EE3" w14:textId="77777777" w:rsidR="007D7DD8" w:rsidRDefault="007D7DD8" w:rsidP="007D7DD8">
                      <w:pPr>
                        <w:jc w:val="center"/>
                      </w:pPr>
                    </w:p>
                  </w:txbxContent>
                </v:textbox>
              </v:shape>
            </w:pict>
          </mc:Fallback>
        </mc:AlternateContent>
      </w:r>
      <w:r w:rsidRPr="002F0ACC">
        <w:rPr>
          <w:rFonts w:ascii="Arial" w:eastAsiaTheme="minorHAnsi" w:hAnsi="Arial" w:cs="Arial"/>
          <w:b/>
          <w:bCs/>
          <w:color w:val="auto"/>
          <w:kern w:val="0"/>
          <w:sz w:val="22"/>
          <w:szCs w:val="22"/>
        </w:rPr>
        <w:t xml:space="preserve">Fait à Saint-Malo 35 </w:t>
      </w:r>
    </w:p>
    <w:p w14:paraId="3802FC02" w14:textId="77777777" w:rsidR="007D7DD8" w:rsidRPr="007D7DD8" w:rsidRDefault="007D7DD8" w:rsidP="007D7DD8">
      <w:pPr>
        <w:spacing w:line="259" w:lineRule="auto"/>
        <w:jc w:val="both"/>
        <w:rPr>
          <w:rFonts w:ascii="Arial" w:eastAsiaTheme="minorHAnsi" w:hAnsi="Arial" w:cs="Arial"/>
          <w:color w:val="auto"/>
          <w:kern w:val="0"/>
          <w:sz w:val="16"/>
          <w:szCs w:val="16"/>
        </w:rPr>
      </w:pPr>
      <w:r w:rsidRPr="002F0ACC">
        <w:rPr>
          <w:rFonts w:ascii="Arial" w:eastAsiaTheme="minorHAnsi" w:hAnsi="Arial" w:cs="Arial"/>
          <w:color w:val="auto"/>
          <w:kern w:val="0"/>
          <w:sz w:val="16"/>
          <w:szCs w:val="16"/>
        </w:rPr>
        <w:t xml:space="preserve">(signature du client) </w:t>
      </w:r>
      <w:r w:rsidRPr="007D7DD8">
        <w:rPr>
          <w:rFonts w:ascii="Arial" w:eastAsiaTheme="minorHAnsi" w:hAnsi="Arial" w:cs="Arial"/>
          <w:color w:val="auto"/>
          <w:kern w:val="0"/>
          <w:sz w:val="16"/>
          <w:szCs w:val="16"/>
        </w:rPr>
        <w:t xml:space="preserve"> </w:t>
      </w:r>
    </w:p>
    <w:p w14:paraId="658AA90C" w14:textId="77777777" w:rsidR="007D7DD8" w:rsidRPr="007D7DD8" w:rsidRDefault="007D7DD8" w:rsidP="007D7DD8">
      <w:pPr>
        <w:spacing w:line="259" w:lineRule="auto"/>
        <w:jc w:val="both"/>
        <w:rPr>
          <w:rFonts w:ascii="Arial" w:eastAsiaTheme="minorHAnsi" w:hAnsi="Arial" w:cs="Arial"/>
          <w:color w:val="auto"/>
          <w:kern w:val="0"/>
          <w:sz w:val="16"/>
          <w:szCs w:val="16"/>
        </w:rPr>
      </w:pPr>
      <w:r w:rsidRPr="007D7DD8">
        <w:rPr>
          <w:rFonts w:ascii="Arial" w:eastAsiaTheme="minorHAnsi" w:hAnsi="Arial" w:cs="Arial"/>
          <w:color w:val="auto"/>
          <w:kern w:val="0"/>
          <w:sz w:val="16"/>
          <w:szCs w:val="16"/>
        </w:rPr>
        <w:t>Nom de Société</w:t>
      </w:r>
    </w:p>
    <w:p w14:paraId="138426C6" w14:textId="77777777" w:rsidR="007D7DD8" w:rsidRPr="007D7DD8" w:rsidRDefault="007D7DD8" w:rsidP="007D7DD8">
      <w:pPr>
        <w:spacing w:line="259" w:lineRule="auto"/>
        <w:jc w:val="both"/>
        <w:rPr>
          <w:rFonts w:ascii="Arial" w:eastAsiaTheme="minorHAnsi" w:hAnsi="Arial" w:cs="Arial"/>
          <w:color w:val="auto"/>
          <w:kern w:val="0"/>
          <w:sz w:val="16"/>
          <w:szCs w:val="16"/>
        </w:rPr>
      </w:pPr>
      <w:r w:rsidRPr="002F0ACC">
        <w:rPr>
          <w:rFonts w:ascii="Arial" w:eastAsiaTheme="minorHAnsi" w:hAnsi="Arial" w:cs="Arial"/>
          <w:color w:val="auto"/>
          <w:kern w:val="0"/>
          <w:sz w:val="16"/>
          <w:szCs w:val="16"/>
        </w:rPr>
        <w:t>Signature du représentant légal la Société</w:t>
      </w:r>
      <w:r w:rsidRPr="007D7DD8">
        <w:rPr>
          <w:rFonts w:ascii="Arial" w:eastAsiaTheme="minorHAnsi" w:hAnsi="Arial" w:cs="Arial"/>
          <w:color w:val="auto"/>
          <w:kern w:val="0"/>
          <w:sz w:val="16"/>
          <w:szCs w:val="16"/>
        </w:rPr>
        <w:t xml:space="preserve"> : </w:t>
      </w:r>
    </w:p>
    <w:p w14:paraId="4FD0459B" w14:textId="77777777" w:rsidR="007D7DD8" w:rsidRPr="007D7DD8" w:rsidRDefault="007D7DD8" w:rsidP="007D7DD8">
      <w:pPr>
        <w:spacing w:after="160" w:line="259" w:lineRule="auto"/>
        <w:jc w:val="both"/>
        <w:rPr>
          <w:rFonts w:ascii="Arial" w:eastAsiaTheme="minorHAnsi" w:hAnsi="Arial" w:cs="Arial"/>
          <w:color w:val="auto"/>
          <w:kern w:val="0"/>
          <w:sz w:val="16"/>
          <w:szCs w:val="16"/>
        </w:rPr>
      </w:pPr>
      <w:r w:rsidRPr="007D7DD8">
        <w:rPr>
          <w:rFonts w:ascii="Arial" w:eastAsiaTheme="minorHAnsi" w:hAnsi="Arial" w:cs="Arial"/>
          <w:color w:val="auto"/>
          <w:kern w:val="0"/>
          <w:sz w:val="16"/>
          <w:szCs w:val="16"/>
        </w:rPr>
        <w:t>Nom Prénom - Fonction</w:t>
      </w:r>
    </w:p>
    <w:p w14:paraId="2BD59E88" w14:textId="77777777" w:rsidR="007D7DD8" w:rsidRDefault="007D7DD8"/>
    <w:sectPr w:rsidR="007D7DD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3069" w14:textId="77777777" w:rsidR="0046217F" w:rsidRDefault="0046217F" w:rsidP="0046217F">
      <w:r>
        <w:separator/>
      </w:r>
    </w:p>
  </w:endnote>
  <w:endnote w:type="continuationSeparator" w:id="0">
    <w:p w14:paraId="5885F62D" w14:textId="77777777" w:rsidR="0046217F" w:rsidRDefault="0046217F" w:rsidP="0046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B795" w14:textId="77777777" w:rsidR="00536080" w:rsidRDefault="005360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440034"/>
      <w:docPartObj>
        <w:docPartGallery w:val="Page Numbers (Bottom of Page)"/>
        <w:docPartUnique/>
      </w:docPartObj>
    </w:sdtPr>
    <w:sdtEndPr/>
    <w:sdtContent>
      <w:sdt>
        <w:sdtPr>
          <w:id w:val="1728636285"/>
          <w:docPartObj>
            <w:docPartGallery w:val="Page Numbers (Top of Page)"/>
            <w:docPartUnique/>
          </w:docPartObj>
        </w:sdtPr>
        <w:sdtEndPr/>
        <w:sdtContent>
          <w:p w14:paraId="71EFA7A4" w14:textId="03B462E6" w:rsidR="0046217F" w:rsidRDefault="0046217F">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AD0475C" w14:textId="77777777" w:rsidR="0046217F" w:rsidRDefault="0046217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2170" w14:textId="77777777" w:rsidR="00536080" w:rsidRDefault="005360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0120B" w14:textId="77777777" w:rsidR="0046217F" w:rsidRDefault="0046217F" w:rsidP="0046217F">
      <w:r>
        <w:separator/>
      </w:r>
    </w:p>
  </w:footnote>
  <w:footnote w:type="continuationSeparator" w:id="0">
    <w:p w14:paraId="15A1276E" w14:textId="77777777" w:rsidR="0046217F" w:rsidRDefault="0046217F" w:rsidP="00462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9C5B" w14:textId="77777777" w:rsidR="00536080" w:rsidRDefault="005360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7642" w14:textId="76D82477" w:rsidR="00536080" w:rsidRPr="001A059C" w:rsidRDefault="00536080" w:rsidP="00536080">
    <w:pPr>
      <w:jc w:val="center"/>
      <w:rPr>
        <w:rFonts w:ascii="Arial" w:hAnsi="Arial" w:cs="Arial"/>
        <w:b/>
        <w:bCs/>
        <w:color w:val="404040" w:themeColor="text1" w:themeTint="BF"/>
        <w:sz w:val="28"/>
        <w:szCs w:val="28"/>
      </w:rPr>
    </w:pPr>
    <w:r w:rsidRPr="001A059C">
      <w:rPr>
        <w:rFonts w:ascii="Arial" w:hAnsi="Arial" w:cs="Arial"/>
        <w:b/>
        <w:bCs/>
        <w:color w:val="404040" w:themeColor="text1" w:themeTint="BF"/>
        <w:sz w:val="28"/>
        <w:szCs w:val="28"/>
      </w:rPr>
      <w:t>LA CHARTE &amp; CHARTE DES BONNES PRATIQUES</w:t>
    </w:r>
  </w:p>
  <w:p w14:paraId="1974A9B8" w14:textId="088BD0DB" w:rsidR="00536080" w:rsidRPr="001A059C" w:rsidRDefault="00536080">
    <w:pPr>
      <w:pStyle w:val="En-tte"/>
      <w:rPr>
        <w:color w:val="404040" w:themeColor="text1" w:themeTint="BF"/>
        <w:sz w:val="28"/>
        <w:szCs w:val="28"/>
      </w:rPr>
    </w:pPr>
  </w:p>
  <w:p w14:paraId="28A26E0E" w14:textId="77777777" w:rsidR="00536080" w:rsidRDefault="0053608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C576" w14:textId="77777777" w:rsidR="00536080" w:rsidRDefault="005360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2A61"/>
    <w:multiLevelType w:val="hybridMultilevel"/>
    <w:tmpl w:val="546C4748"/>
    <w:lvl w:ilvl="0" w:tplc="F4DC2C0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14F25AA"/>
    <w:multiLevelType w:val="hybridMultilevel"/>
    <w:tmpl w:val="4DA2CB90"/>
    <w:lvl w:ilvl="0" w:tplc="F4DC2C08">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1AB42590"/>
    <w:multiLevelType w:val="hybridMultilevel"/>
    <w:tmpl w:val="582E54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5C86A45"/>
    <w:multiLevelType w:val="hybridMultilevel"/>
    <w:tmpl w:val="4ED48F50"/>
    <w:lvl w:ilvl="0" w:tplc="9F38C9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B003D26"/>
    <w:multiLevelType w:val="hybridMultilevel"/>
    <w:tmpl w:val="26945B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2254FB3"/>
    <w:multiLevelType w:val="hybridMultilevel"/>
    <w:tmpl w:val="B27CECA0"/>
    <w:lvl w:ilvl="0" w:tplc="9F38C9F2">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466971ED"/>
    <w:multiLevelType w:val="hybridMultilevel"/>
    <w:tmpl w:val="B3C29BE0"/>
    <w:lvl w:ilvl="0" w:tplc="9F38C9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C243FCF"/>
    <w:multiLevelType w:val="hybridMultilevel"/>
    <w:tmpl w:val="B7282E38"/>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4E195F29"/>
    <w:multiLevelType w:val="hybridMultilevel"/>
    <w:tmpl w:val="06D21058"/>
    <w:lvl w:ilvl="0" w:tplc="F4DC2C08">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561E77B9"/>
    <w:multiLevelType w:val="hybridMultilevel"/>
    <w:tmpl w:val="20CEF97A"/>
    <w:lvl w:ilvl="0" w:tplc="F4DC2C0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90D1CB5"/>
    <w:multiLevelType w:val="hybridMultilevel"/>
    <w:tmpl w:val="5290CEC4"/>
    <w:lvl w:ilvl="0" w:tplc="B7C0F80A">
      <w:start w:val="1"/>
      <w:numFmt w:val="bullet"/>
      <w:lvlText w:val=""/>
      <w:lvlJc w:val="left"/>
      <w:pPr>
        <w:ind w:left="360" w:hanging="360"/>
      </w:pPr>
      <w:rPr>
        <w:rFonts w:ascii="Wingdings" w:hAnsi="Wingdings" w:hint="default"/>
        <w:b/>
        <w:bCs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9523FEE"/>
    <w:multiLevelType w:val="hybridMultilevel"/>
    <w:tmpl w:val="0194E030"/>
    <w:lvl w:ilvl="0" w:tplc="F4DC2C0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A9B1259"/>
    <w:multiLevelType w:val="hybridMultilevel"/>
    <w:tmpl w:val="34D4F81C"/>
    <w:lvl w:ilvl="0" w:tplc="9F38C9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C5371B1"/>
    <w:multiLevelType w:val="hybridMultilevel"/>
    <w:tmpl w:val="B980030C"/>
    <w:lvl w:ilvl="0" w:tplc="9F38C9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F4727A"/>
    <w:multiLevelType w:val="hybridMultilevel"/>
    <w:tmpl w:val="10FCF78C"/>
    <w:lvl w:ilvl="0" w:tplc="9F38C9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EB1339A"/>
    <w:multiLevelType w:val="hybridMultilevel"/>
    <w:tmpl w:val="F446E9B6"/>
    <w:lvl w:ilvl="0" w:tplc="22404AD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8"/>
  </w:num>
  <w:num w:numId="6">
    <w:abstractNumId w:val="4"/>
  </w:num>
  <w:num w:numId="7">
    <w:abstractNumId w:val="12"/>
  </w:num>
  <w:num w:numId="8">
    <w:abstractNumId w:val="0"/>
  </w:num>
  <w:num w:numId="9">
    <w:abstractNumId w:val="14"/>
  </w:num>
  <w:num w:numId="10">
    <w:abstractNumId w:val="10"/>
  </w:num>
  <w:num w:numId="11">
    <w:abstractNumId w:val="15"/>
  </w:num>
  <w:num w:numId="12">
    <w:abstractNumId w:val="11"/>
  </w:num>
  <w:num w:numId="13">
    <w:abstractNumId w:val="1"/>
  </w:num>
  <w:num w:numId="14">
    <w:abstractNumId w:val="7"/>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CE"/>
    <w:rsid w:val="00007B7B"/>
    <w:rsid w:val="00133FFE"/>
    <w:rsid w:val="001978E1"/>
    <w:rsid w:val="001A059C"/>
    <w:rsid w:val="001C6548"/>
    <w:rsid w:val="002F0ACC"/>
    <w:rsid w:val="003F6BCE"/>
    <w:rsid w:val="0046217F"/>
    <w:rsid w:val="00536080"/>
    <w:rsid w:val="007D7DD8"/>
    <w:rsid w:val="00AD023A"/>
    <w:rsid w:val="00AF69AC"/>
    <w:rsid w:val="00D406F3"/>
    <w:rsid w:val="00E01FCA"/>
    <w:rsid w:val="00F14B72"/>
    <w:rsid w:val="00F80E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F830"/>
  <w15:chartTrackingRefBased/>
  <w15:docId w15:val="{EDDE6168-01D4-4F29-990F-13FED6D6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CE"/>
    <w:pPr>
      <w:spacing w:after="0" w:line="240" w:lineRule="auto"/>
    </w:pPr>
    <w:rPr>
      <w:rFonts w:ascii="Times New Roman" w:eastAsia="Times New Roman" w:hAnsi="Times New Roman" w:cs="Times New Roman"/>
      <w:color w:val="212120"/>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7B7B"/>
    <w:pPr>
      <w:ind w:left="720"/>
      <w:contextualSpacing/>
    </w:pPr>
  </w:style>
  <w:style w:type="character" w:styleId="Lienhypertexte">
    <w:name w:val="Hyperlink"/>
    <w:basedOn w:val="Policepardfaut"/>
    <w:uiPriority w:val="99"/>
    <w:unhideWhenUsed/>
    <w:rsid w:val="00007B7B"/>
    <w:rPr>
      <w:color w:val="0000FF"/>
      <w:u w:val="single"/>
    </w:rPr>
  </w:style>
  <w:style w:type="character" w:styleId="Marquedecommentaire">
    <w:name w:val="annotation reference"/>
    <w:basedOn w:val="Policepardfaut"/>
    <w:uiPriority w:val="99"/>
    <w:semiHidden/>
    <w:unhideWhenUsed/>
    <w:rsid w:val="0046217F"/>
    <w:rPr>
      <w:sz w:val="16"/>
      <w:szCs w:val="16"/>
    </w:rPr>
  </w:style>
  <w:style w:type="paragraph" w:styleId="Commentaire">
    <w:name w:val="annotation text"/>
    <w:basedOn w:val="Normal"/>
    <w:link w:val="CommentaireCar"/>
    <w:uiPriority w:val="99"/>
    <w:semiHidden/>
    <w:unhideWhenUsed/>
    <w:rsid w:val="0046217F"/>
  </w:style>
  <w:style w:type="character" w:customStyle="1" w:styleId="CommentaireCar">
    <w:name w:val="Commentaire Car"/>
    <w:basedOn w:val="Policepardfaut"/>
    <w:link w:val="Commentaire"/>
    <w:uiPriority w:val="99"/>
    <w:semiHidden/>
    <w:rsid w:val="0046217F"/>
    <w:rPr>
      <w:rFonts w:ascii="Times New Roman" w:eastAsia="Times New Roman" w:hAnsi="Times New Roman" w:cs="Times New Roman"/>
      <w:color w:val="212120"/>
      <w:kern w:val="28"/>
      <w:sz w:val="20"/>
      <w:szCs w:val="20"/>
    </w:rPr>
  </w:style>
  <w:style w:type="paragraph" w:styleId="Objetducommentaire">
    <w:name w:val="annotation subject"/>
    <w:basedOn w:val="Commentaire"/>
    <w:next w:val="Commentaire"/>
    <w:link w:val="ObjetducommentaireCar"/>
    <w:uiPriority w:val="99"/>
    <w:semiHidden/>
    <w:unhideWhenUsed/>
    <w:rsid w:val="0046217F"/>
    <w:rPr>
      <w:b/>
      <w:bCs/>
    </w:rPr>
  </w:style>
  <w:style w:type="character" w:customStyle="1" w:styleId="ObjetducommentaireCar">
    <w:name w:val="Objet du commentaire Car"/>
    <w:basedOn w:val="CommentaireCar"/>
    <w:link w:val="Objetducommentaire"/>
    <w:uiPriority w:val="99"/>
    <w:semiHidden/>
    <w:rsid w:val="0046217F"/>
    <w:rPr>
      <w:rFonts w:ascii="Times New Roman" w:eastAsia="Times New Roman" w:hAnsi="Times New Roman" w:cs="Times New Roman"/>
      <w:b/>
      <w:bCs/>
      <w:color w:val="212120"/>
      <w:kern w:val="28"/>
      <w:sz w:val="20"/>
      <w:szCs w:val="20"/>
    </w:rPr>
  </w:style>
  <w:style w:type="paragraph" w:styleId="En-tte">
    <w:name w:val="header"/>
    <w:basedOn w:val="Normal"/>
    <w:link w:val="En-tteCar"/>
    <w:uiPriority w:val="99"/>
    <w:unhideWhenUsed/>
    <w:rsid w:val="0046217F"/>
    <w:pPr>
      <w:tabs>
        <w:tab w:val="center" w:pos="4536"/>
        <w:tab w:val="right" w:pos="9072"/>
      </w:tabs>
    </w:pPr>
  </w:style>
  <w:style w:type="character" w:customStyle="1" w:styleId="En-tteCar">
    <w:name w:val="En-tête Car"/>
    <w:basedOn w:val="Policepardfaut"/>
    <w:link w:val="En-tte"/>
    <w:uiPriority w:val="99"/>
    <w:rsid w:val="0046217F"/>
    <w:rPr>
      <w:rFonts w:ascii="Times New Roman" w:eastAsia="Times New Roman" w:hAnsi="Times New Roman" w:cs="Times New Roman"/>
      <w:color w:val="212120"/>
      <w:kern w:val="28"/>
      <w:sz w:val="20"/>
      <w:szCs w:val="20"/>
    </w:rPr>
  </w:style>
  <w:style w:type="paragraph" w:styleId="Pieddepage">
    <w:name w:val="footer"/>
    <w:basedOn w:val="Normal"/>
    <w:link w:val="PieddepageCar"/>
    <w:uiPriority w:val="99"/>
    <w:unhideWhenUsed/>
    <w:rsid w:val="0046217F"/>
    <w:pPr>
      <w:tabs>
        <w:tab w:val="center" w:pos="4536"/>
        <w:tab w:val="right" w:pos="9072"/>
      </w:tabs>
    </w:pPr>
  </w:style>
  <w:style w:type="character" w:customStyle="1" w:styleId="PieddepageCar">
    <w:name w:val="Pied de page Car"/>
    <w:basedOn w:val="Policepardfaut"/>
    <w:link w:val="Pieddepage"/>
    <w:uiPriority w:val="99"/>
    <w:rsid w:val="0046217F"/>
    <w:rPr>
      <w:rFonts w:ascii="Times New Roman" w:eastAsia="Times New Roman" w:hAnsi="Times New Roman" w:cs="Times New Roman"/>
      <w:color w:val="212120"/>
      <w:kern w:val="28"/>
      <w:sz w:val="20"/>
      <w:szCs w:val="20"/>
    </w:rPr>
  </w:style>
  <w:style w:type="character" w:styleId="Mentionnonrsolue">
    <w:name w:val="Unresolved Mention"/>
    <w:basedOn w:val="Policepardfaut"/>
    <w:uiPriority w:val="99"/>
    <w:semiHidden/>
    <w:unhideWhenUsed/>
    <w:rsid w:val="007D7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fr/le-droit-dacces-aux-fichiers-de-police-de-gendarmerie-et-de-renseigne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il.fr/fr/securite-informatique-sensibiliser-les-utilisateu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nil.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nil.fr/professionnel"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2481</Words>
  <Characters>13650</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BROSSE</dc:creator>
  <cp:keywords/>
  <dc:description/>
  <cp:lastModifiedBy>Xavier BROSSE</cp:lastModifiedBy>
  <cp:revision>3</cp:revision>
  <cp:lastPrinted>2021-05-09T19:43:00Z</cp:lastPrinted>
  <dcterms:created xsi:type="dcterms:W3CDTF">2021-09-10T07:29:00Z</dcterms:created>
  <dcterms:modified xsi:type="dcterms:W3CDTF">2021-09-10T07:30:00Z</dcterms:modified>
</cp:coreProperties>
</file>